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5971F" w14:textId="77777777" w:rsidR="00257B79" w:rsidRPr="006C1384" w:rsidRDefault="00257B79" w:rsidP="00257B79">
      <w:pPr>
        <w:spacing w:after="120"/>
        <w:jc w:val="center"/>
        <w:rPr>
          <w:b/>
        </w:rPr>
      </w:pPr>
      <w:r w:rsidRPr="006C1384">
        <w:rPr>
          <w:b/>
        </w:rPr>
        <w:t>NHỮNG ĐÓNG GÓP MỚI CỦA LUẬN ÁN</w:t>
      </w:r>
    </w:p>
    <w:p w14:paraId="6BB36D81" w14:textId="6D9ABBB2" w:rsidR="00257B79" w:rsidRPr="006C1384" w:rsidRDefault="00257B79" w:rsidP="00257B79">
      <w:pPr>
        <w:spacing w:before="240"/>
        <w:rPr>
          <w:b/>
          <w:spacing w:val="-6"/>
        </w:rPr>
      </w:pPr>
      <w:r w:rsidRPr="006C1384">
        <w:rPr>
          <w:b/>
          <w:spacing w:val="-6"/>
        </w:rPr>
        <w:t>Đề tài luận án</w:t>
      </w:r>
      <w:r w:rsidRPr="006C1384">
        <w:rPr>
          <w:spacing w:val="-6"/>
        </w:rPr>
        <w:t xml:space="preserve">: </w:t>
      </w:r>
      <w:r w:rsidRPr="006C1384">
        <w:rPr>
          <w:b/>
          <w:spacing w:val="-6"/>
        </w:rPr>
        <w:t xml:space="preserve">Đánh giá khả năng </w:t>
      </w:r>
      <w:r w:rsidR="00F20068">
        <w:rPr>
          <w:b/>
          <w:spacing w:val="-6"/>
        </w:rPr>
        <w:t>gia nhập vào</w:t>
      </w:r>
      <w:r w:rsidRPr="006C1384">
        <w:rPr>
          <w:b/>
          <w:spacing w:val="-6"/>
        </w:rPr>
        <w:t xml:space="preserve"> chuỗi sản xuất toàn cầu của các Doanh nghiệp nhỏ và vừa tại Việt Nam</w:t>
      </w:r>
    </w:p>
    <w:p w14:paraId="5D7CE79F" w14:textId="77777777" w:rsidR="00257B79" w:rsidRPr="006C1384" w:rsidRDefault="00257B79" w:rsidP="00257B79">
      <w:pPr>
        <w:spacing w:before="60"/>
        <w:jc w:val="left"/>
      </w:pPr>
      <w:r w:rsidRPr="006C1384">
        <w:t>Ngành đào tạo: Kinh tế học</w:t>
      </w:r>
      <w:r w:rsidRPr="006C1384">
        <w:tab/>
      </w:r>
      <w:r w:rsidRPr="006C1384">
        <w:tab/>
        <w:t>Mã ngành:</w:t>
      </w:r>
      <w:r w:rsidRPr="00951C68">
        <w:rPr>
          <w:rFonts w:ascii=".VnAvant" w:hAnsi=".VnAvant"/>
          <w:b/>
          <w:spacing w:val="-4"/>
        </w:rPr>
        <w:t xml:space="preserve"> </w:t>
      </w:r>
      <w:r w:rsidRPr="006C1384">
        <w:t>9310101</w:t>
      </w:r>
    </w:p>
    <w:p w14:paraId="1BCE9F0C" w14:textId="77777777" w:rsidR="00257B79" w:rsidRPr="006C1384" w:rsidRDefault="00257B79" w:rsidP="00257B79">
      <w:pPr>
        <w:spacing w:before="60"/>
        <w:jc w:val="left"/>
        <w:rPr>
          <w:b/>
        </w:rPr>
      </w:pPr>
      <w:r w:rsidRPr="006C1384">
        <w:t xml:space="preserve">Nghiên cứu sinh: </w:t>
      </w:r>
      <w:r w:rsidRPr="006C1384">
        <w:rPr>
          <w:b/>
        </w:rPr>
        <w:t>Vũ Mạnh Linh</w:t>
      </w:r>
    </w:p>
    <w:p w14:paraId="60B8527E" w14:textId="77777777" w:rsidR="00257B79" w:rsidRPr="006C1384" w:rsidRDefault="00257B79" w:rsidP="00257B79">
      <w:pPr>
        <w:spacing w:before="60"/>
        <w:jc w:val="left"/>
        <w:rPr>
          <w:b/>
        </w:rPr>
      </w:pPr>
      <w:r w:rsidRPr="006C1384">
        <w:t xml:space="preserve">Người hướng dẫn: </w:t>
      </w:r>
      <w:r w:rsidRPr="006C1384">
        <w:rPr>
          <w:b/>
        </w:rPr>
        <w:t>PGS.TS. Hồ Đình Bảo</w:t>
      </w:r>
    </w:p>
    <w:p w14:paraId="1A41A263" w14:textId="77777777" w:rsidR="00257B79" w:rsidRPr="006C1384" w:rsidRDefault="00257B79" w:rsidP="00257B79">
      <w:pPr>
        <w:spacing w:before="60"/>
        <w:jc w:val="left"/>
      </w:pPr>
      <w:r w:rsidRPr="006C1384">
        <w:t xml:space="preserve">Cơ sở đào tạo: </w:t>
      </w:r>
      <w:sdt>
        <w:sdtPr>
          <w:id w:val="1124740468"/>
          <w:placeholder>
            <w:docPart w:val="DA4C9073DDB43245B5851AB6B443FD92"/>
          </w:placeholder>
        </w:sdtPr>
        <w:sdtContent>
          <w:r w:rsidRPr="006C1384">
            <w:t>Đại học Kinh tế Quốc dân</w:t>
          </w:r>
        </w:sdtContent>
      </w:sdt>
      <w:r w:rsidRPr="006C1384">
        <w:t xml:space="preserve"> </w:t>
      </w:r>
    </w:p>
    <w:p w14:paraId="62FF780B" w14:textId="77777777" w:rsidR="00257B79" w:rsidRPr="006C1384" w:rsidRDefault="00257B79" w:rsidP="00257B79">
      <w:pPr>
        <w:spacing w:before="0" w:after="60" w:line="264" w:lineRule="auto"/>
        <w:rPr>
          <w:b/>
          <w:spacing w:val="-2"/>
        </w:rPr>
      </w:pPr>
      <w:r w:rsidRPr="006C1384">
        <w:rPr>
          <w:b/>
          <w:spacing w:val="-2"/>
        </w:rPr>
        <w:t xml:space="preserve">Những đóng góp mới về mặt học thuật, lý luận </w:t>
      </w:r>
    </w:p>
    <w:p w14:paraId="7DAD3428" w14:textId="337E434E" w:rsidR="00257B79" w:rsidRPr="00533D5A" w:rsidRDefault="00257B79" w:rsidP="00D726F0">
      <w:pPr>
        <w:spacing w:before="0" w:after="60" w:line="240" w:lineRule="auto"/>
        <w:rPr>
          <w:iCs/>
          <w:lang w:val="vi-VN"/>
        </w:rPr>
      </w:pPr>
      <w:r w:rsidRPr="00533D5A">
        <w:rPr>
          <w:iCs/>
          <w:lang w:val="vi-VN"/>
        </w:rPr>
        <w:t>Thứ nhất, luận án kiểm định hai cách tiếp cận “thoát khỏi thể chế” (Wu và Deng 2020) và “nuôi dưỡng</w:t>
      </w:r>
      <w:r w:rsidR="00D726F0">
        <w:rPr>
          <w:iCs/>
        </w:rPr>
        <w:t xml:space="preserve"> thể chế</w:t>
      </w:r>
      <w:r w:rsidRPr="00533D5A">
        <w:rPr>
          <w:iCs/>
          <w:lang w:val="vi-VN"/>
        </w:rPr>
        <w:t xml:space="preserve">” (Luo và cộng sự 2010) trong việc lý giải ảnh hưởng của môi trường thể chế đến khả năng tham gia chuỗi </w:t>
      </w:r>
      <w:r w:rsidR="00AC5E17">
        <w:rPr>
          <w:iCs/>
        </w:rPr>
        <w:t>sản xuất</w:t>
      </w:r>
      <w:r w:rsidRPr="00533D5A">
        <w:rPr>
          <w:iCs/>
          <w:lang w:val="vi-VN"/>
        </w:rPr>
        <w:t xml:space="preserve"> toàn cầu của doanh nghiệp nhỏ và vừa (DNNVV). Khác với các nghiên cứu trước chỉ tập trung so sánh giữa các quốc gia, nghiên cứu này phân tích sự khác biệt thể chế giữa các vùng trong một quốc gia đang phát triển, qua đó đánh giá toàn diện hơn tác động của chất lượng thể chế nội địa đến khả năng tham gia chuỗi sản xuất của các DNNVV.</w:t>
      </w:r>
    </w:p>
    <w:p w14:paraId="78B6CD87" w14:textId="56682692" w:rsidR="00257B79" w:rsidRPr="004C12D1" w:rsidRDefault="00257B79" w:rsidP="00D726F0">
      <w:pPr>
        <w:spacing w:before="0" w:after="60" w:line="240" w:lineRule="auto"/>
        <w:rPr>
          <w:iCs/>
          <w:lang/>
        </w:rPr>
      </w:pPr>
      <w:r w:rsidRPr="00D67972">
        <w:rPr>
          <w:iCs/>
          <w:lang w:val="vi-VN"/>
        </w:rPr>
        <w:t xml:space="preserve">Thứ hai, luận án đề xuất cách tiếp cận mới trong việc xác định khả năng tham gia chuỗi </w:t>
      </w:r>
      <w:r w:rsidR="00D726F0" w:rsidRPr="00951C68">
        <w:rPr>
          <w:iCs/>
          <w:lang w:val="vi-VN"/>
        </w:rPr>
        <w:t>sản xuất</w:t>
      </w:r>
      <w:r w:rsidRPr="00D67972">
        <w:rPr>
          <w:iCs/>
          <w:lang w:val="vi-VN"/>
        </w:rPr>
        <w:t xml:space="preserve"> của các DNNVV trên bộ số liệu cấp quốc gia sẵn có. </w:t>
      </w:r>
      <w:r w:rsidR="004C12D1" w:rsidRPr="004C12D1">
        <w:rPr>
          <w:iCs/>
          <w:lang/>
        </w:rPr>
        <w:t>Khác với nhiều nghiên cứu trước tập trung vào mức độ tham gia hoặc vị trí trong chuỗi, luận án tiếp cận theo hướng đánh giá khả năng gia nhập chuỗi sản xuất toàn cầu của doanh nghiệp</w:t>
      </w:r>
      <w:r w:rsidR="004C12D1">
        <w:rPr>
          <w:iCs/>
          <w:lang/>
        </w:rPr>
        <w:t xml:space="preserve">. </w:t>
      </w:r>
      <w:r w:rsidRPr="00D67972">
        <w:rPr>
          <w:iCs/>
          <w:lang w:val="vi-VN"/>
        </w:rPr>
        <w:t>Các nghiên cứu trước đây thường sử dụng các bộ số liệu điều tra quy mô nhỏ, gần như chưa có bộ số liệu nào ở cấp quốc gia. Luận án</w:t>
      </w:r>
      <w:r w:rsidRPr="00951C68">
        <w:rPr>
          <w:iCs/>
          <w:lang w:val="vi-VN"/>
        </w:rPr>
        <w:t xml:space="preserve"> </w:t>
      </w:r>
      <w:r w:rsidRPr="00D67972">
        <w:rPr>
          <w:iCs/>
          <w:lang w:val="vi-VN"/>
        </w:rPr>
        <w:t xml:space="preserve">sử dụng thông tin các doanh nghiệp có tham gia gia công cho các doanh nghiệp nước ngoài </w:t>
      </w:r>
      <w:r w:rsidRPr="00951C68">
        <w:rPr>
          <w:iCs/>
          <w:lang w:val="vi-VN"/>
        </w:rPr>
        <w:t>để đại diện cho việc gia nhập chuỗi</w:t>
      </w:r>
      <w:r w:rsidRPr="00D67972">
        <w:rPr>
          <w:iCs/>
          <w:lang w:val="vi-VN"/>
        </w:rPr>
        <w:t xml:space="preserve">. Những doanh nghiệp có </w:t>
      </w:r>
      <w:r w:rsidRPr="00951C68">
        <w:rPr>
          <w:iCs/>
          <w:lang w:val="vi-VN"/>
        </w:rPr>
        <w:t>hoạt động gia công</w:t>
      </w:r>
      <w:r w:rsidRPr="00D67972">
        <w:rPr>
          <w:iCs/>
          <w:lang w:val="vi-VN"/>
        </w:rPr>
        <w:t xml:space="preserve"> sẽ thuộc chuỗi, còn các doanh nghiệp cùng ngành cấp 5 nhưng không tham gia </w:t>
      </w:r>
      <w:r w:rsidRPr="00951C68">
        <w:rPr>
          <w:iCs/>
          <w:lang w:val="vi-VN"/>
        </w:rPr>
        <w:t xml:space="preserve">gia công </w:t>
      </w:r>
      <w:r w:rsidRPr="00D67972">
        <w:rPr>
          <w:iCs/>
          <w:lang w:val="vi-VN"/>
        </w:rPr>
        <w:t>được tính là không gia nhập chuỗi. Cách tiếp cận này sẽ giúp tận dụng được các bộ số liệu sẵn có quy mô lớn ở cấp quốc gia, đồng thời cho phép nghiên cứu cả các giai đoạn lịch sử đã qua.</w:t>
      </w:r>
    </w:p>
    <w:p w14:paraId="17F79C92" w14:textId="100DD6BE" w:rsidR="00257B79" w:rsidRPr="008740AC" w:rsidRDefault="00257B79" w:rsidP="00D726F0">
      <w:pPr>
        <w:spacing w:before="0" w:after="60" w:line="240" w:lineRule="auto"/>
        <w:rPr>
          <w:iCs/>
          <w:lang w:val="vi-VN"/>
        </w:rPr>
      </w:pPr>
      <w:r w:rsidRPr="00533D5A">
        <w:rPr>
          <w:iCs/>
          <w:lang w:val="vi-VN"/>
        </w:rPr>
        <w:t xml:space="preserve">Thứ ba là các nghiên cứu trước thường chỉ dừng ở việc xem xét tác động trung bình của </w:t>
      </w:r>
      <w:r w:rsidRPr="008740AC">
        <w:rPr>
          <w:iCs/>
          <w:lang w:val="vi-VN"/>
        </w:rPr>
        <w:t>c</w:t>
      </w:r>
      <w:r w:rsidRPr="00533D5A">
        <w:rPr>
          <w:iCs/>
          <w:lang w:val="vi-VN"/>
        </w:rPr>
        <w:t xml:space="preserve">hỉ số </w:t>
      </w:r>
      <w:r w:rsidRPr="008740AC">
        <w:rPr>
          <w:iCs/>
          <w:lang w:val="vi-VN"/>
        </w:rPr>
        <w:t>n</w:t>
      </w:r>
      <w:r w:rsidRPr="00533D5A">
        <w:rPr>
          <w:iCs/>
          <w:lang w:val="vi-VN"/>
        </w:rPr>
        <w:t>ăng lực cạnh tranh cấp tỉnh</w:t>
      </w:r>
      <w:r w:rsidRPr="008740AC">
        <w:rPr>
          <w:iCs/>
          <w:lang w:val="vi-VN"/>
        </w:rPr>
        <w:t xml:space="preserve"> (PCI)</w:t>
      </w:r>
      <w:r w:rsidRPr="00533D5A">
        <w:rPr>
          <w:iCs/>
          <w:lang w:val="vi-VN"/>
        </w:rPr>
        <w:t xml:space="preserve">. </w:t>
      </w:r>
      <w:r w:rsidRPr="008740AC">
        <w:rPr>
          <w:iCs/>
          <w:lang w:val="vi-VN"/>
        </w:rPr>
        <w:t xml:space="preserve">Luận án phân rã tác động của từng thành phần thể chế, qua đó cung cấp bằng chứng thực nghiệm rằng chỉ số PCI tổng hợp </w:t>
      </w:r>
      <w:r w:rsidR="00D726F0" w:rsidRPr="00951C68">
        <w:rPr>
          <w:iCs/>
          <w:lang w:val="vi-VN"/>
        </w:rPr>
        <w:t xml:space="preserve">chủ yếu </w:t>
      </w:r>
      <w:r w:rsidRPr="008740AC">
        <w:rPr>
          <w:iCs/>
          <w:lang w:val="vi-VN"/>
        </w:rPr>
        <w:t>phản ánh hiệu ứng trung bình</w:t>
      </w:r>
      <w:r w:rsidR="00D726F0" w:rsidRPr="00951C68">
        <w:rPr>
          <w:iCs/>
          <w:lang w:val="vi-VN"/>
        </w:rPr>
        <w:t xml:space="preserve"> của môi trường thể chế, do đó có thể che khuất tác động khác biệt giữa các cấu phần thể chế.</w:t>
      </w:r>
      <w:r w:rsidRPr="008740AC">
        <w:rPr>
          <w:iCs/>
          <w:lang w:val="vi-VN"/>
        </w:rPr>
        <w:t xml:space="preserve"> </w:t>
      </w:r>
    </w:p>
    <w:p w14:paraId="113E4F81" w14:textId="77777777" w:rsidR="00257B79" w:rsidRPr="00951C68" w:rsidRDefault="00257B79" w:rsidP="00257B79">
      <w:pPr>
        <w:spacing w:before="0" w:after="60" w:line="264" w:lineRule="auto"/>
        <w:rPr>
          <w:b/>
          <w:bCs/>
          <w:lang w:val="vi-VN"/>
        </w:rPr>
      </w:pPr>
      <w:r w:rsidRPr="00951C68">
        <w:rPr>
          <w:b/>
          <w:bCs/>
          <w:lang w:val="vi-VN"/>
        </w:rPr>
        <w:t xml:space="preserve">Những phát hiện, đề xuất mới rút ra được từ kết quả nghiên cứu, khảo sát của luận án </w:t>
      </w:r>
    </w:p>
    <w:p w14:paraId="72EE3780" w14:textId="3B759B63" w:rsidR="00D726F0" w:rsidRPr="00D726F0" w:rsidRDefault="00257B79" w:rsidP="00D726F0">
      <w:pPr>
        <w:spacing w:before="0" w:after="60" w:line="240" w:lineRule="auto"/>
        <w:rPr>
          <w:iCs/>
          <w:lang w:val="vi-VN"/>
        </w:rPr>
      </w:pPr>
      <w:r w:rsidRPr="006C1384">
        <w:rPr>
          <w:iCs/>
          <w:lang w:val="vi-VN"/>
        </w:rPr>
        <w:t xml:space="preserve">Một phát hiện quan trọng của luận án là PCI tổng hợp có tác động âm và có ý nghĩa thống kê, trái ngược với giả thuyết nghiên cứu và khác với kết quả của </w:t>
      </w:r>
      <w:r w:rsidRPr="00D726F0">
        <w:rPr>
          <w:iCs/>
          <w:lang w:val="vi-VN"/>
        </w:rPr>
        <w:t xml:space="preserve">các nghiên cứu trước đây tại Việt Nam. </w:t>
      </w:r>
      <w:r w:rsidRPr="006C1384">
        <w:rPr>
          <w:iCs/>
          <w:lang w:val="vi-VN"/>
        </w:rPr>
        <w:t>Tuy nhiên, phân rã PCI</w:t>
      </w:r>
      <w:r w:rsidRPr="00D726F0">
        <w:rPr>
          <w:iCs/>
          <w:lang w:val="vi-VN"/>
        </w:rPr>
        <w:t xml:space="preserve"> cho thấy rõ hơn các điểm tựa và điểm nghẽn</w:t>
      </w:r>
      <w:r w:rsidRPr="006C1384">
        <w:rPr>
          <w:iCs/>
          <w:lang w:val="vi-VN"/>
        </w:rPr>
        <w:t>.</w:t>
      </w:r>
      <w:r w:rsidRPr="00D726F0">
        <w:rPr>
          <w:iCs/>
          <w:lang w:val="vi-VN"/>
        </w:rPr>
        <w:t xml:space="preserve"> N</w:t>
      </w:r>
      <w:r w:rsidRPr="006C1384">
        <w:rPr>
          <w:iCs/>
          <w:lang w:val="vi-VN"/>
        </w:rPr>
        <w:t xml:space="preserve">hóm </w:t>
      </w:r>
      <w:r w:rsidRPr="00D726F0">
        <w:rPr>
          <w:iCs/>
          <w:lang w:val="vi-VN"/>
        </w:rPr>
        <w:t xml:space="preserve">có </w:t>
      </w:r>
      <w:r w:rsidRPr="006C1384">
        <w:rPr>
          <w:iCs/>
          <w:lang w:val="vi-VN"/>
        </w:rPr>
        <w:t>tác động dương</w:t>
      </w:r>
      <w:r w:rsidRPr="00D726F0">
        <w:rPr>
          <w:iCs/>
          <w:lang w:val="vi-VN"/>
        </w:rPr>
        <w:t xml:space="preserve"> gồm: </w:t>
      </w:r>
      <w:r w:rsidRPr="006C1384">
        <w:rPr>
          <w:iCs/>
          <w:lang w:val="vi-VN"/>
        </w:rPr>
        <w:t>tính năng động của chính quyền (PCI7)</w:t>
      </w:r>
      <w:r w:rsidRPr="00D726F0">
        <w:rPr>
          <w:iCs/>
          <w:lang w:val="vi-VN"/>
        </w:rPr>
        <w:t xml:space="preserve">, </w:t>
      </w:r>
      <w:r w:rsidRPr="006C1384">
        <w:rPr>
          <w:iCs/>
          <w:lang w:val="vi-VN"/>
        </w:rPr>
        <w:t>gia nhập thị trường (PCI1), cạnh tranh bình đẳng (PCI6) và dịch vụ hỗ trợ doanh nghiệp (PCI8)</w:t>
      </w:r>
      <w:r w:rsidRPr="00D726F0">
        <w:rPr>
          <w:iCs/>
          <w:lang w:val="vi-VN"/>
        </w:rPr>
        <w:t xml:space="preserve">. </w:t>
      </w:r>
      <w:r w:rsidRPr="006C1384">
        <w:rPr>
          <w:iCs/>
          <w:lang w:val="vi-VN"/>
        </w:rPr>
        <w:t xml:space="preserve">Ngược lại, </w:t>
      </w:r>
      <w:r w:rsidR="00D726F0" w:rsidRPr="00D726F0">
        <w:rPr>
          <w:iCs/>
          <w:lang w:val="vi-VN"/>
        </w:rPr>
        <w:t>một số cấu phần như tiếp cận đất đai (PCI2), tính minh bạch (PCI3), chi phí thời gian (PCI4) và chi phí không chính thức (PCI5) cho kết quả tác động âm trong mô hình thực nghiệm.</w:t>
      </w:r>
    </w:p>
    <w:p w14:paraId="32D562A6" w14:textId="3EF18531" w:rsidR="00257B79" w:rsidRPr="00D726F0" w:rsidRDefault="00257B79" w:rsidP="00D726F0">
      <w:pPr>
        <w:spacing w:before="0" w:after="60" w:line="240" w:lineRule="auto"/>
        <w:rPr>
          <w:iCs/>
          <w:lang w:val="vi-VN"/>
        </w:rPr>
      </w:pPr>
      <w:r w:rsidRPr="00D726F0">
        <w:rPr>
          <w:iCs/>
          <w:lang w:val="vi-VN"/>
        </w:rPr>
        <w:t xml:space="preserve">Với các doanh nghiệp ngoài khu công nghệ cao (CNC), PCI tổng thể có tác động âm, song các cấu phần như PCI2, PCI4, PCI5 và thiết chế pháp lý (PCI10) lại có tác động dương. Trong khi đó, doanh nghiệp trong khu CNC lại chịu ảnh hưởng tích cực rõ rệt của PCI tổng thể và hầu hết các cấu phần, ngoại trừ PCI8 có tác động âm. </w:t>
      </w:r>
      <w:r w:rsidR="00D726F0" w:rsidRPr="00D726F0">
        <w:rPr>
          <w:iCs/>
          <w:lang w:val="vi-VN"/>
        </w:rPr>
        <w:t>Kết quả này hàm ý rằng hiệu quả của thể chế địa phương phụ thuộc đáng kể vào</w:t>
      </w:r>
      <w:r w:rsidRPr="00D726F0">
        <w:rPr>
          <w:iCs/>
          <w:lang w:val="vi-VN"/>
        </w:rPr>
        <w:t>cơ chế thực thi minh bạch và khả năng điều phối hành chính tập trung như trong các khu CNC.</w:t>
      </w:r>
    </w:p>
    <w:p w14:paraId="3F3646BB" w14:textId="77777777" w:rsidR="00257B79" w:rsidRPr="00D726F0" w:rsidRDefault="00257B79" w:rsidP="00D726F0">
      <w:pPr>
        <w:spacing w:before="0" w:after="60" w:line="240" w:lineRule="auto"/>
        <w:rPr>
          <w:iCs/>
          <w:lang w:val="vi-VN"/>
        </w:rPr>
      </w:pPr>
      <w:r w:rsidRPr="00D726F0">
        <w:rPr>
          <w:iCs/>
          <w:lang w:val="vi-VN"/>
        </w:rPr>
        <w:t>Đ</w:t>
      </w:r>
      <w:r w:rsidRPr="006C1384">
        <w:rPr>
          <w:iCs/>
          <w:lang w:val="vi-VN"/>
        </w:rPr>
        <w:t>ối với nhóm</w:t>
      </w:r>
      <w:r w:rsidRPr="00D726F0">
        <w:rPr>
          <w:iCs/>
          <w:lang w:val="vi-VN"/>
        </w:rPr>
        <w:t xml:space="preserve"> doanh nghiệp</w:t>
      </w:r>
      <w:r w:rsidRPr="006C1384">
        <w:rPr>
          <w:iCs/>
          <w:lang w:val="vi-VN"/>
        </w:rPr>
        <w:t xml:space="preserve"> siêu nhỏ, tác động của PCI</w:t>
      </w:r>
      <w:r w:rsidRPr="00D726F0">
        <w:rPr>
          <w:iCs/>
          <w:lang w:val="vi-VN"/>
        </w:rPr>
        <w:t xml:space="preserve"> tổng thể</w:t>
      </w:r>
      <w:r w:rsidRPr="006C1384">
        <w:rPr>
          <w:iCs/>
          <w:lang w:val="vi-VN"/>
        </w:rPr>
        <w:t xml:space="preserve"> không có ý nghĩa</w:t>
      </w:r>
      <w:r w:rsidRPr="00D726F0">
        <w:rPr>
          <w:iCs/>
          <w:lang w:val="vi-VN"/>
        </w:rPr>
        <w:t xml:space="preserve"> thống kê</w:t>
      </w:r>
      <w:r w:rsidRPr="006C1384">
        <w:rPr>
          <w:iCs/>
          <w:lang w:val="vi-VN"/>
        </w:rPr>
        <w:t xml:space="preserve">, trong khi với nhóm </w:t>
      </w:r>
      <w:r w:rsidRPr="00D726F0">
        <w:rPr>
          <w:iCs/>
          <w:lang w:val="vi-VN"/>
        </w:rPr>
        <w:t xml:space="preserve">doanh nghiệp </w:t>
      </w:r>
      <w:r w:rsidRPr="006C1384">
        <w:rPr>
          <w:iCs/>
          <w:lang w:val="vi-VN"/>
        </w:rPr>
        <w:t>nhỏ, PCI có tác động dương và có ý nghĩa</w:t>
      </w:r>
      <w:r w:rsidRPr="00D726F0">
        <w:rPr>
          <w:iCs/>
          <w:lang w:val="vi-VN"/>
        </w:rPr>
        <w:t xml:space="preserve"> thống kê</w:t>
      </w:r>
      <w:r w:rsidRPr="006C1384">
        <w:rPr>
          <w:iCs/>
          <w:lang w:val="vi-VN"/>
        </w:rPr>
        <w:t xml:space="preserve">. Điều này chỉ ra sự tồn tại của hiệu ứng ngưỡng, tức là chỉ khi doanh nghiệp đạt tới quy mô tối thiểu về năng lực tài chính và lao động, các cải thiện thể chế mới được chuyển hóa thành cơ hội tham gia chuỗi. </w:t>
      </w:r>
    </w:p>
    <w:tbl>
      <w:tblPr>
        <w:tblW w:w="0" w:type="auto"/>
        <w:jc w:val="center"/>
        <w:tblLook w:val="01E0" w:firstRow="1" w:lastRow="1" w:firstColumn="1" w:lastColumn="1" w:noHBand="0" w:noVBand="0"/>
      </w:tblPr>
      <w:tblGrid>
        <w:gridCol w:w="4737"/>
        <w:gridCol w:w="4551"/>
      </w:tblGrid>
      <w:tr w:rsidR="00257B79" w14:paraId="2E816895" w14:textId="77777777" w:rsidTr="000C1486">
        <w:trPr>
          <w:jc w:val="center"/>
        </w:trPr>
        <w:tc>
          <w:tcPr>
            <w:tcW w:w="4737" w:type="dxa"/>
            <w:vAlign w:val="center"/>
          </w:tcPr>
          <w:p w14:paraId="20445844" w14:textId="77777777" w:rsidR="00257B79" w:rsidRPr="00951C68" w:rsidRDefault="00257B79" w:rsidP="000C1486">
            <w:pPr>
              <w:tabs>
                <w:tab w:val="left" w:pos="850"/>
                <w:tab w:val="left" w:pos="1191"/>
                <w:tab w:val="left" w:pos="1531"/>
              </w:tabs>
              <w:spacing w:before="0" w:line="240" w:lineRule="auto"/>
              <w:jc w:val="center"/>
              <w:rPr>
                <w:b/>
                <w:lang w:val="vi-VN"/>
              </w:rPr>
            </w:pPr>
            <w:r w:rsidRPr="00951C68">
              <w:rPr>
                <w:b/>
                <w:lang w:val="vi-VN"/>
              </w:rPr>
              <w:t>Người hướng dẫn</w:t>
            </w:r>
          </w:p>
          <w:p w14:paraId="78FAE47E" w14:textId="77777777" w:rsidR="00257B79" w:rsidRPr="00951C68" w:rsidRDefault="00257B79" w:rsidP="000C1486">
            <w:pPr>
              <w:tabs>
                <w:tab w:val="left" w:pos="850"/>
                <w:tab w:val="left" w:pos="1191"/>
                <w:tab w:val="left" w:pos="1531"/>
              </w:tabs>
              <w:spacing w:before="0" w:line="240" w:lineRule="auto"/>
              <w:jc w:val="center"/>
              <w:rPr>
                <w:i/>
                <w:lang w:val="vi-VN"/>
              </w:rPr>
            </w:pPr>
            <w:r w:rsidRPr="00951C68">
              <w:rPr>
                <w:i/>
                <w:lang w:val="vi-VN"/>
              </w:rPr>
              <w:t>(Ký và ghi rõ họ tên)</w:t>
            </w:r>
          </w:p>
          <w:p w14:paraId="4C1CB407" w14:textId="77777777" w:rsidR="00257B79" w:rsidRPr="00951C68" w:rsidRDefault="00257B79" w:rsidP="000C1486">
            <w:pPr>
              <w:tabs>
                <w:tab w:val="left" w:pos="850"/>
                <w:tab w:val="left" w:pos="1191"/>
                <w:tab w:val="left" w:pos="1531"/>
              </w:tabs>
              <w:spacing w:before="0" w:line="240" w:lineRule="auto"/>
              <w:jc w:val="center"/>
              <w:rPr>
                <w:i/>
                <w:lang w:val="vi-VN"/>
              </w:rPr>
            </w:pPr>
          </w:p>
          <w:p w14:paraId="04334CEF" w14:textId="77777777" w:rsidR="00257B79" w:rsidRPr="00951C68" w:rsidRDefault="00257B79" w:rsidP="000C1486">
            <w:pPr>
              <w:tabs>
                <w:tab w:val="left" w:pos="850"/>
                <w:tab w:val="left" w:pos="1191"/>
                <w:tab w:val="left" w:pos="1531"/>
              </w:tabs>
              <w:spacing w:before="0" w:line="240" w:lineRule="auto"/>
              <w:jc w:val="center"/>
              <w:rPr>
                <w:i/>
                <w:lang w:val="vi-VN"/>
              </w:rPr>
            </w:pPr>
          </w:p>
          <w:p w14:paraId="3F1B1EE0" w14:textId="77777777" w:rsidR="00257B79" w:rsidRPr="00951C68" w:rsidRDefault="00257B79" w:rsidP="000C1486">
            <w:pPr>
              <w:tabs>
                <w:tab w:val="left" w:pos="850"/>
                <w:tab w:val="left" w:pos="1191"/>
                <w:tab w:val="left" w:pos="1531"/>
              </w:tabs>
              <w:spacing w:before="0" w:line="240" w:lineRule="auto"/>
              <w:jc w:val="center"/>
              <w:rPr>
                <w:i/>
                <w:lang w:val="vi-VN"/>
              </w:rPr>
            </w:pPr>
          </w:p>
          <w:p w14:paraId="0E7C5E1B" w14:textId="77777777" w:rsidR="00257B79" w:rsidRPr="00951C68" w:rsidRDefault="00257B79" w:rsidP="000C1486">
            <w:pPr>
              <w:tabs>
                <w:tab w:val="left" w:pos="850"/>
                <w:tab w:val="left" w:pos="1191"/>
                <w:tab w:val="left" w:pos="1531"/>
              </w:tabs>
              <w:spacing w:before="0" w:line="240" w:lineRule="auto"/>
              <w:jc w:val="center"/>
              <w:rPr>
                <w:i/>
                <w:lang w:val="vi-VN"/>
              </w:rPr>
            </w:pPr>
            <w:r w:rsidRPr="00951C68">
              <w:rPr>
                <w:b/>
                <w:lang w:val="vi-VN"/>
              </w:rPr>
              <w:t>PGS.TS. Hồ Đình Bảo</w:t>
            </w:r>
          </w:p>
        </w:tc>
        <w:tc>
          <w:tcPr>
            <w:tcW w:w="4551" w:type="dxa"/>
            <w:vAlign w:val="center"/>
          </w:tcPr>
          <w:p w14:paraId="5432E668" w14:textId="77777777" w:rsidR="00257B79" w:rsidRPr="00951C68" w:rsidRDefault="00257B79" w:rsidP="000C1486">
            <w:pPr>
              <w:tabs>
                <w:tab w:val="left" w:pos="850"/>
                <w:tab w:val="left" w:pos="1191"/>
                <w:tab w:val="left" w:pos="1531"/>
              </w:tabs>
              <w:spacing w:before="0" w:line="240" w:lineRule="auto"/>
              <w:jc w:val="center"/>
              <w:rPr>
                <w:b/>
                <w:lang w:val="vi-VN"/>
              </w:rPr>
            </w:pPr>
            <w:r w:rsidRPr="00951C68">
              <w:rPr>
                <w:b/>
                <w:lang w:val="vi-VN"/>
              </w:rPr>
              <w:t>Nghiên cứu sinh</w:t>
            </w:r>
          </w:p>
          <w:p w14:paraId="3FBE1140" w14:textId="77777777" w:rsidR="00257B79" w:rsidRPr="00951C68" w:rsidRDefault="00257B79" w:rsidP="000C1486">
            <w:pPr>
              <w:tabs>
                <w:tab w:val="left" w:pos="850"/>
                <w:tab w:val="left" w:pos="1191"/>
                <w:tab w:val="left" w:pos="1531"/>
              </w:tabs>
              <w:spacing w:before="0" w:line="240" w:lineRule="auto"/>
              <w:jc w:val="center"/>
              <w:rPr>
                <w:i/>
                <w:lang w:val="vi-VN"/>
              </w:rPr>
            </w:pPr>
            <w:r w:rsidRPr="00951C68">
              <w:rPr>
                <w:i/>
                <w:lang w:val="vi-VN"/>
              </w:rPr>
              <w:t>(Ký và ghi rõ họ tên)</w:t>
            </w:r>
          </w:p>
          <w:p w14:paraId="79A8AC8C" w14:textId="77777777" w:rsidR="00257B79" w:rsidRPr="00951C68" w:rsidRDefault="00257B79" w:rsidP="000C1486">
            <w:pPr>
              <w:tabs>
                <w:tab w:val="left" w:pos="850"/>
                <w:tab w:val="left" w:pos="1191"/>
                <w:tab w:val="left" w:pos="1531"/>
              </w:tabs>
              <w:spacing w:before="0" w:line="240" w:lineRule="auto"/>
              <w:jc w:val="center"/>
              <w:rPr>
                <w:i/>
                <w:lang w:val="vi-VN"/>
              </w:rPr>
            </w:pPr>
          </w:p>
          <w:p w14:paraId="56F07111" w14:textId="77777777" w:rsidR="00257B79" w:rsidRPr="00951C68" w:rsidRDefault="00257B79" w:rsidP="000C1486">
            <w:pPr>
              <w:tabs>
                <w:tab w:val="left" w:pos="850"/>
                <w:tab w:val="left" w:pos="1191"/>
                <w:tab w:val="left" w:pos="1531"/>
              </w:tabs>
              <w:spacing w:before="0" w:line="240" w:lineRule="auto"/>
              <w:jc w:val="center"/>
              <w:rPr>
                <w:i/>
                <w:lang w:val="vi-VN"/>
              </w:rPr>
            </w:pPr>
          </w:p>
          <w:p w14:paraId="612E7CE7" w14:textId="77777777" w:rsidR="00257B79" w:rsidRPr="00951C68" w:rsidRDefault="00257B79" w:rsidP="000C1486">
            <w:pPr>
              <w:tabs>
                <w:tab w:val="left" w:pos="850"/>
                <w:tab w:val="left" w:pos="1191"/>
                <w:tab w:val="left" w:pos="1531"/>
              </w:tabs>
              <w:spacing w:before="0" w:line="240" w:lineRule="auto"/>
              <w:jc w:val="center"/>
              <w:rPr>
                <w:i/>
                <w:lang w:val="vi-VN"/>
              </w:rPr>
            </w:pPr>
          </w:p>
          <w:p w14:paraId="4F7AA10E" w14:textId="77777777" w:rsidR="00257B79" w:rsidRDefault="00257B79" w:rsidP="000C1486">
            <w:pPr>
              <w:tabs>
                <w:tab w:val="left" w:pos="850"/>
                <w:tab w:val="left" w:pos="1191"/>
                <w:tab w:val="left" w:pos="1531"/>
              </w:tabs>
              <w:spacing w:before="0" w:line="240" w:lineRule="auto"/>
              <w:jc w:val="center"/>
              <w:rPr>
                <w:i/>
              </w:rPr>
            </w:pPr>
            <w:r>
              <w:rPr>
                <w:b/>
              </w:rPr>
              <w:t>Vũ Mạnh Linh</w:t>
            </w:r>
          </w:p>
        </w:tc>
      </w:tr>
    </w:tbl>
    <w:p w14:paraId="3595F572" w14:textId="77777777" w:rsidR="00257B79" w:rsidRDefault="00257B79" w:rsidP="00257B79">
      <w:pPr>
        <w:spacing w:before="0" w:line="240" w:lineRule="auto"/>
      </w:pPr>
    </w:p>
    <w:sectPr w:rsidR="00257B79" w:rsidSect="00951C68">
      <w:pgSz w:w="11907" w:h="16840" w:code="9"/>
      <w:pgMar w:top="567" w:right="1134" w:bottom="112"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nAvant">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B79"/>
    <w:rsid w:val="00065FED"/>
    <w:rsid w:val="000B62BC"/>
    <w:rsid w:val="00257B79"/>
    <w:rsid w:val="004C12D1"/>
    <w:rsid w:val="005706A7"/>
    <w:rsid w:val="008F0A41"/>
    <w:rsid w:val="00951C68"/>
    <w:rsid w:val="009F2C7A"/>
    <w:rsid w:val="00AC5E17"/>
    <w:rsid w:val="00D726F0"/>
    <w:rsid w:val="00DD3E5E"/>
    <w:rsid w:val="00F20068"/>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AD76C"/>
  <w15:chartTrackingRefBased/>
  <w15:docId w15:val="{9102F481-3A32-4543-BFAD-66F8F7553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B79"/>
    <w:pPr>
      <w:spacing w:before="120" w:after="0" w:line="288" w:lineRule="auto"/>
      <w:jc w:val="both"/>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257B79"/>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lang/>
      <w14:ligatures w14:val="standardContextual"/>
    </w:rPr>
  </w:style>
  <w:style w:type="paragraph" w:styleId="Heading2">
    <w:name w:val="heading 2"/>
    <w:basedOn w:val="Normal"/>
    <w:next w:val="Normal"/>
    <w:link w:val="Heading2Char"/>
    <w:uiPriority w:val="9"/>
    <w:semiHidden/>
    <w:unhideWhenUsed/>
    <w:qFormat/>
    <w:rsid w:val="00257B79"/>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lang/>
      <w14:ligatures w14:val="standardContextual"/>
    </w:rPr>
  </w:style>
  <w:style w:type="paragraph" w:styleId="Heading3">
    <w:name w:val="heading 3"/>
    <w:basedOn w:val="Normal"/>
    <w:next w:val="Normal"/>
    <w:link w:val="Heading3Char"/>
    <w:uiPriority w:val="9"/>
    <w:semiHidden/>
    <w:unhideWhenUsed/>
    <w:qFormat/>
    <w:rsid w:val="00257B79"/>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lang/>
      <w14:ligatures w14:val="standardContextual"/>
    </w:rPr>
  </w:style>
  <w:style w:type="paragraph" w:styleId="Heading4">
    <w:name w:val="heading 4"/>
    <w:basedOn w:val="Normal"/>
    <w:next w:val="Normal"/>
    <w:link w:val="Heading4Char"/>
    <w:uiPriority w:val="9"/>
    <w:semiHidden/>
    <w:unhideWhenUsed/>
    <w:qFormat/>
    <w:rsid w:val="00257B79"/>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lang/>
      <w14:ligatures w14:val="standardContextual"/>
    </w:rPr>
  </w:style>
  <w:style w:type="paragraph" w:styleId="Heading5">
    <w:name w:val="heading 5"/>
    <w:basedOn w:val="Normal"/>
    <w:next w:val="Normal"/>
    <w:link w:val="Heading5Char"/>
    <w:uiPriority w:val="9"/>
    <w:semiHidden/>
    <w:unhideWhenUsed/>
    <w:qFormat/>
    <w:rsid w:val="00257B79"/>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lang/>
      <w14:ligatures w14:val="standardContextual"/>
    </w:rPr>
  </w:style>
  <w:style w:type="paragraph" w:styleId="Heading6">
    <w:name w:val="heading 6"/>
    <w:basedOn w:val="Normal"/>
    <w:next w:val="Normal"/>
    <w:link w:val="Heading6Char"/>
    <w:uiPriority w:val="9"/>
    <w:semiHidden/>
    <w:unhideWhenUsed/>
    <w:qFormat/>
    <w:rsid w:val="00257B79"/>
    <w:pPr>
      <w:keepNext/>
      <w:keepLines/>
      <w:spacing w:before="40" w:line="278" w:lineRule="auto"/>
      <w:jc w:val="left"/>
      <w:outlineLvl w:val="5"/>
    </w:pPr>
    <w:rPr>
      <w:rFonts w:asciiTheme="minorHAnsi" w:eastAsiaTheme="majorEastAsia" w:hAnsiTheme="minorHAnsi" w:cstheme="majorBidi"/>
      <w:i/>
      <w:iCs/>
      <w:color w:val="595959" w:themeColor="text1" w:themeTint="A6"/>
      <w:kern w:val="2"/>
      <w:lang/>
      <w14:ligatures w14:val="standardContextual"/>
    </w:rPr>
  </w:style>
  <w:style w:type="paragraph" w:styleId="Heading7">
    <w:name w:val="heading 7"/>
    <w:basedOn w:val="Normal"/>
    <w:next w:val="Normal"/>
    <w:link w:val="Heading7Char"/>
    <w:uiPriority w:val="9"/>
    <w:semiHidden/>
    <w:unhideWhenUsed/>
    <w:qFormat/>
    <w:rsid w:val="00257B79"/>
    <w:pPr>
      <w:keepNext/>
      <w:keepLines/>
      <w:spacing w:before="40" w:line="278" w:lineRule="auto"/>
      <w:jc w:val="left"/>
      <w:outlineLvl w:val="6"/>
    </w:pPr>
    <w:rPr>
      <w:rFonts w:asciiTheme="minorHAnsi" w:eastAsiaTheme="majorEastAsia" w:hAnsiTheme="minorHAnsi" w:cstheme="majorBidi"/>
      <w:color w:val="595959" w:themeColor="text1" w:themeTint="A6"/>
      <w:kern w:val="2"/>
      <w:lang/>
      <w14:ligatures w14:val="standardContextual"/>
    </w:rPr>
  </w:style>
  <w:style w:type="paragraph" w:styleId="Heading8">
    <w:name w:val="heading 8"/>
    <w:basedOn w:val="Normal"/>
    <w:next w:val="Normal"/>
    <w:link w:val="Heading8Char"/>
    <w:uiPriority w:val="9"/>
    <w:semiHidden/>
    <w:unhideWhenUsed/>
    <w:qFormat/>
    <w:rsid w:val="00257B79"/>
    <w:pPr>
      <w:keepNext/>
      <w:keepLines/>
      <w:spacing w:before="0" w:line="278" w:lineRule="auto"/>
      <w:jc w:val="left"/>
      <w:outlineLvl w:val="7"/>
    </w:pPr>
    <w:rPr>
      <w:rFonts w:asciiTheme="minorHAnsi" w:eastAsiaTheme="majorEastAsia" w:hAnsiTheme="minorHAnsi" w:cstheme="majorBidi"/>
      <w:i/>
      <w:iCs/>
      <w:color w:val="272727" w:themeColor="text1" w:themeTint="D8"/>
      <w:kern w:val="2"/>
      <w:lang/>
      <w14:ligatures w14:val="standardContextual"/>
    </w:rPr>
  </w:style>
  <w:style w:type="paragraph" w:styleId="Heading9">
    <w:name w:val="heading 9"/>
    <w:basedOn w:val="Normal"/>
    <w:next w:val="Normal"/>
    <w:link w:val="Heading9Char"/>
    <w:uiPriority w:val="9"/>
    <w:semiHidden/>
    <w:unhideWhenUsed/>
    <w:qFormat/>
    <w:rsid w:val="00257B79"/>
    <w:pPr>
      <w:keepNext/>
      <w:keepLines/>
      <w:spacing w:before="0" w:line="278" w:lineRule="auto"/>
      <w:jc w:val="left"/>
      <w:outlineLvl w:val="8"/>
    </w:pPr>
    <w:rPr>
      <w:rFonts w:asciiTheme="minorHAnsi" w:eastAsiaTheme="majorEastAsia" w:hAnsiTheme="minorHAnsi" w:cstheme="majorBidi"/>
      <w:color w:val="272727" w:themeColor="text1" w:themeTint="D8"/>
      <w:kern w:val="2"/>
      <w:lan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7B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7B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7B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7B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7B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7B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7B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7B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7B79"/>
    <w:rPr>
      <w:rFonts w:eastAsiaTheme="majorEastAsia" w:cstheme="majorBidi"/>
      <w:color w:val="272727" w:themeColor="text1" w:themeTint="D8"/>
    </w:rPr>
  </w:style>
  <w:style w:type="paragraph" w:styleId="Title">
    <w:name w:val="Title"/>
    <w:basedOn w:val="Normal"/>
    <w:next w:val="Normal"/>
    <w:link w:val="TitleChar"/>
    <w:uiPriority w:val="10"/>
    <w:qFormat/>
    <w:rsid w:val="00257B79"/>
    <w:pPr>
      <w:spacing w:before="0" w:after="80" w:line="240" w:lineRule="auto"/>
      <w:contextualSpacing/>
      <w:jc w:val="left"/>
    </w:pPr>
    <w:rPr>
      <w:rFonts w:asciiTheme="majorHAnsi" w:eastAsiaTheme="majorEastAsia" w:hAnsiTheme="majorHAnsi" w:cstheme="majorBidi"/>
      <w:spacing w:val="-10"/>
      <w:kern w:val="28"/>
      <w:sz w:val="56"/>
      <w:szCs w:val="56"/>
      <w:lang/>
      <w14:ligatures w14:val="standardContextual"/>
    </w:rPr>
  </w:style>
  <w:style w:type="character" w:customStyle="1" w:styleId="TitleChar">
    <w:name w:val="Title Char"/>
    <w:basedOn w:val="DefaultParagraphFont"/>
    <w:link w:val="Title"/>
    <w:uiPriority w:val="10"/>
    <w:rsid w:val="00257B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7B79"/>
    <w:pPr>
      <w:numPr>
        <w:ilvl w:val="1"/>
      </w:numPr>
      <w:spacing w:before="0" w:after="160" w:line="278" w:lineRule="auto"/>
      <w:jc w:val="left"/>
    </w:pPr>
    <w:rPr>
      <w:rFonts w:asciiTheme="minorHAnsi" w:eastAsiaTheme="majorEastAsia" w:hAnsiTheme="minorHAnsi" w:cstheme="majorBidi"/>
      <w:color w:val="595959" w:themeColor="text1" w:themeTint="A6"/>
      <w:spacing w:val="15"/>
      <w:kern w:val="2"/>
      <w:sz w:val="28"/>
      <w:szCs w:val="28"/>
      <w:lang/>
      <w14:ligatures w14:val="standardContextual"/>
    </w:rPr>
  </w:style>
  <w:style w:type="character" w:customStyle="1" w:styleId="SubtitleChar">
    <w:name w:val="Subtitle Char"/>
    <w:basedOn w:val="DefaultParagraphFont"/>
    <w:link w:val="Subtitle"/>
    <w:uiPriority w:val="11"/>
    <w:rsid w:val="00257B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7B79"/>
    <w:pPr>
      <w:spacing w:before="160" w:after="160" w:line="278" w:lineRule="auto"/>
      <w:jc w:val="center"/>
    </w:pPr>
    <w:rPr>
      <w:rFonts w:asciiTheme="minorHAnsi" w:eastAsiaTheme="minorHAnsi" w:hAnsiTheme="minorHAnsi" w:cstheme="minorBidi"/>
      <w:i/>
      <w:iCs/>
      <w:color w:val="404040" w:themeColor="text1" w:themeTint="BF"/>
      <w:kern w:val="2"/>
      <w:lang/>
      <w14:ligatures w14:val="standardContextual"/>
    </w:rPr>
  </w:style>
  <w:style w:type="character" w:customStyle="1" w:styleId="QuoteChar">
    <w:name w:val="Quote Char"/>
    <w:basedOn w:val="DefaultParagraphFont"/>
    <w:link w:val="Quote"/>
    <w:uiPriority w:val="29"/>
    <w:rsid w:val="00257B79"/>
    <w:rPr>
      <w:i/>
      <w:iCs/>
      <w:color w:val="404040" w:themeColor="text1" w:themeTint="BF"/>
    </w:rPr>
  </w:style>
  <w:style w:type="paragraph" w:styleId="ListParagraph">
    <w:name w:val="List Paragraph"/>
    <w:basedOn w:val="Normal"/>
    <w:uiPriority w:val="34"/>
    <w:qFormat/>
    <w:rsid w:val="00257B79"/>
    <w:pPr>
      <w:spacing w:before="0" w:after="160" w:line="278" w:lineRule="auto"/>
      <w:ind w:left="720"/>
      <w:contextualSpacing/>
      <w:jc w:val="left"/>
    </w:pPr>
    <w:rPr>
      <w:rFonts w:asciiTheme="minorHAnsi" w:eastAsiaTheme="minorHAnsi" w:hAnsiTheme="minorHAnsi" w:cstheme="minorBidi"/>
      <w:kern w:val="2"/>
      <w:lang/>
      <w14:ligatures w14:val="standardContextual"/>
    </w:rPr>
  </w:style>
  <w:style w:type="character" w:styleId="IntenseEmphasis">
    <w:name w:val="Intense Emphasis"/>
    <w:basedOn w:val="DefaultParagraphFont"/>
    <w:uiPriority w:val="21"/>
    <w:qFormat/>
    <w:rsid w:val="00257B79"/>
    <w:rPr>
      <w:i/>
      <w:iCs/>
      <w:color w:val="0F4761" w:themeColor="accent1" w:themeShade="BF"/>
    </w:rPr>
  </w:style>
  <w:style w:type="paragraph" w:styleId="IntenseQuote">
    <w:name w:val="Intense Quote"/>
    <w:basedOn w:val="Normal"/>
    <w:next w:val="Normal"/>
    <w:link w:val="IntenseQuoteChar"/>
    <w:uiPriority w:val="30"/>
    <w:qFormat/>
    <w:rsid w:val="00257B7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14:ligatures w14:val="standardContextual"/>
    </w:rPr>
  </w:style>
  <w:style w:type="character" w:customStyle="1" w:styleId="IntenseQuoteChar">
    <w:name w:val="Intense Quote Char"/>
    <w:basedOn w:val="DefaultParagraphFont"/>
    <w:link w:val="IntenseQuote"/>
    <w:uiPriority w:val="30"/>
    <w:rsid w:val="00257B79"/>
    <w:rPr>
      <w:i/>
      <w:iCs/>
      <w:color w:val="0F4761" w:themeColor="accent1" w:themeShade="BF"/>
    </w:rPr>
  </w:style>
  <w:style w:type="character" w:styleId="IntenseReference">
    <w:name w:val="Intense Reference"/>
    <w:basedOn w:val="DefaultParagraphFont"/>
    <w:uiPriority w:val="32"/>
    <w:qFormat/>
    <w:rsid w:val="00257B7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782147">
      <w:bodyDiv w:val="1"/>
      <w:marLeft w:val="0"/>
      <w:marRight w:val="0"/>
      <w:marTop w:val="0"/>
      <w:marBottom w:val="0"/>
      <w:divBdr>
        <w:top w:val="none" w:sz="0" w:space="0" w:color="auto"/>
        <w:left w:val="none" w:sz="0" w:space="0" w:color="auto"/>
        <w:bottom w:val="none" w:sz="0" w:space="0" w:color="auto"/>
        <w:right w:val="none" w:sz="0" w:space="0" w:color="auto"/>
      </w:divBdr>
    </w:div>
    <w:div w:id="1003779383">
      <w:bodyDiv w:val="1"/>
      <w:marLeft w:val="0"/>
      <w:marRight w:val="0"/>
      <w:marTop w:val="0"/>
      <w:marBottom w:val="0"/>
      <w:divBdr>
        <w:top w:val="none" w:sz="0" w:space="0" w:color="auto"/>
        <w:left w:val="none" w:sz="0" w:space="0" w:color="auto"/>
        <w:bottom w:val="none" w:sz="0" w:space="0" w:color="auto"/>
        <w:right w:val="none" w:sz="0" w:space="0" w:color="auto"/>
      </w:divBdr>
    </w:div>
    <w:div w:id="1055397189">
      <w:bodyDiv w:val="1"/>
      <w:marLeft w:val="0"/>
      <w:marRight w:val="0"/>
      <w:marTop w:val="0"/>
      <w:marBottom w:val="0"/>
      <w:divBdr>
        <w:top w:val="none" w:sz="0" w:space="0" w:color="auto"/>
        <w:left w:val="none" w:sz="0" w:space="0" w:color="auto"/>
        <w:bottom w:val="none" w:sz="0" w:space="0" w:color="auto"/>
        <w:right w:val="none" w:sz="0" w:space="0" w:color="auto"/>
      </w:divBdr>
    </w:div>
    <w:div w:id="1151992077">
      <w:bodyDiv w:val="1"/>
      <w:marLeft w:val="0"/>
      <w:marRight w:val="0"/>
      <w:marTop w:val="0"/>
      <w:marBottom w:val="0"/>
      <w:divBdr>
        <w:top w:val="none" w:sz="0" w:space="0" w:color="auto"/>
        <w:left w:val="none" w:sz="0" w:space="0" w:color="auto"/>
        <w:bottom w:val="none" w:sz="0" w:space="0" w:color="auto"/>
        <w:right w:val="none" w:sz="0" w:space="0" w:color="auto"/>
      </w:divBdr>
    </w:div>
    <w:div w:id="1480879319">
      <w:bodyDiv w:val="1"/>
      <w:marLeft w:val="0"/>
      <w:marRight w:val="0"/>
      <w:marTop w:val="0"/>
      <w:marBottom w:val="0"/>
      <w:divBdr>
        <w:top w:val="none" w:sz="0" w:space="0" w:color="auto"/>
        <w:left w:val="none" w:sz="0" w:space="0" w:color="auto"/>
        <w:bottom w:val="none" w:sz="0" w:space="0" w:color="auto"/>
        <w:right w:val="none" w:sz="0" w:space="0" w:color="auto"/>
      </w:divBdr>
    </w:div>
    <w:div w:id="210025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4C9073DDB43245B5851AB6B443FD92"/>
        <w:category>
          <w:name w:val="General"/>
          <w:gallery w:val="placeholder"/>
        </w:category>
        <w:types>
          <w:type w:val="bbPlcHdr"/>
        </w:types>
        <w:behaviors>
          <w:behavior w:val="content"/>
        </w:behaviors>
        <w:guid w:val="{68492494-3CF2-7848-AE61-C9F07E55F6A8}"/>
      </w:docPartPr>
      <w:docPartBody>
        <w:p w:rsidR="004D0FC6" w:rsidRDefault="00880E84" w:rsidP="00880E84">
          <w:pPr>
            <w:pStyle w:val="DA4C9073DDB43245B5851AB6B443FD92"/>
          </w:pPr>
          <w:r w:rsidRPr="00D540D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nAvant">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E84"/>
    <w:rsid w:val="0034311F"/>
    <w:rsid w:val="004D0FC6"/>
    <w:rsid w:val="005706A7"/>
    <w:rsid w:val="00733145"/>
    <w:rsid w:val="00880E84"/>
    <w:rsid w:val="008F0A41"/>
    <w:rsid w:val="00A83E16"/>
    <w:rsid w:val="00C933C2"/>
    <w:rsid w:val="00DD3E5E"/>
    <w:rsid w:val="00FB2664"/>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0E84"/>
    <w:rPr>
      <w:color w:val="808080"/>
    </w:rPr>
  </w:style>
  <w:style w:type="paragraph" w:customStyle="1" w:styleId="DA4C9073DDB43245B5851AB6B443FD92">
    <w:name w:val="DA4C9073DDB43245B5851AB6B443FD92"/>
    <w:rsid w:val="00880E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576</Words>
  <Characters>3288</Characters>
  <Application>Microsoft Office Word</Application>
  <DocSecurity>0</DocSecurity>
  <Lines>27</Lines>
  <Paragraphs>7</Paragraphs>
  <ScaleCrop>false</ScaleCrop>
  <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Manh Linh</dc:creator>
  <cp:keywords/>
  <dc:description/>
  <cp:lastModifiedBy>Admin</cp:lastModifiedBy>
  <cp:revision>6</cp:revision>
  <cp:lastPrinted>2026-05-27T02:47:00Z</cp:lastPrinted>
  <dcterms:created xsi:type="dcterms:W3CDTF">2025-11-03T04:03:00Z</dcterms:created>
  <dcterms:modified xsi:type="dcterms:W3CDTF">2026-05-27T02:47:00Z</dcterms:modified>
</cp:coreProperties>
</file>