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AFC14" w14:textId="5141AF86" w:rsidR="00023B92" w:rsidRPr="00063122" w:rsidRDefault="00EA3DBE" w:rsidP="002D55FA">
      <w:pPr>
        <w:spacing w:before="0"/>
        <w:jc w:val="center"/>
        <w:rPr>
          <w:b/>
          <w:color w:val="000000" w:themeColor="text1"/>
          <w:lang w:val="en-GB"/>
        </w:rPr>
      </w:pPr>
      <w:r w:rsidRPr="00063122">
        <w:rPr>
          <w:b/>
          <w:color w:val="000000" w:themeColor="text1"/>
        </w:rPr>
        <w:t>NHỮNG ĐÓNG GÓP MỚI CỦA LUẬN ÁN</w:t>
      </w:r>
    </w:p>
    <w:p w14:paraId="3ADFEC5F" w14:textId="77777777" w:rsidR="00024CF3" w:rsidRPr="00063122" w:rsidRDefault="00024CF3" w:rsidP="002D55FA">
      <w:pPr>
        <w:spacing w:before="0" w:line="264" w:lineRule="auto"/>
        <w:rPr>
          <w:b/>
          <w:iCs/>
          <w:color w:val="000000" w:themeColor="text1"/>
        </w:rPr>
      </w:pPr>
      <w:r w:rsidRPr="00063122">
        <w:rPr>
          <w:b/>
          <w:color w:val="000000" w:themeColor="text1"/>
        </w:rPr>
        <w:t>Đề tài luận án</w:t>
      </w:r>
      <w:r w:rsidRPr="00063122">
        <w:rPr>
          <w:color w:val="000000" w:themeColor="text1"/>
        </w:rPr>
        <w:t xml:space="preserve">: </w:t>
      </w:r>
      <w:r w:rsidRPr="00063122">
        <w:rPr>
          <w:b/>
          <w:i/>
          <w:iCs/>
          <w:color w:val="000000" w:themeColor="text1"/>
        </w:rPr>
        <w:t>Các nhân tố ảnh hưởng đến thu hút đầu tư trực tiếp nước ngoài vào các tỉnh Trung du và miền núi phía Bắc</w:t>
      </w:r>
    </w:p>
    <w:p w14:paraId="151CBC95" w14:textId="3E9E3518" w:rsidR="00024CF3" w:rsidRPr="00063122" w:rsidRDefault="00024CF3" w:rsidP="002D55FA">
      <w:pPr>
        <w:spacing w:before="0" w:line="264" w:lineRule="auto"/>
        <w:jc w:val="left"/>
        <w:rPr>
          <w:color w:val="000000" w:themeColor="text1"/>
        </w:rPr>
      </w:pPr>
      <w:r w:rsidRPr="00063122">
        <w:rPr>
          <w:color w:val="000000" w:themeColor="text1"/>
        </w:rPr>
        <w:t>Ngành đào tạo: Kinh tế quốc tế</w:t>
      </w:r>
      <w:r w:rsidRPr="00063122">
        <w:rPr>
          <w:color w:val="000000" w:themeColor="text1"/>
        </w:rPr>
        <w:tab/>
      </w:r>
      <w:r w:rsidRPr="00063122">
        <w:rPr>
          <w:color w:val="000000" w:themeColor="text1"/>
        </w:rPr>
        <w:tab/>
        <w:t>Mã ngành:</w:t>
      </w:r>
      <w:r w:rsidRPr="00063122">
        <w:rPr>
          <w:rFonts w:ascii=".VnAvant" w:hAnsi=".VnAvant"/>
          <w:b/>
          <w:color w:val="000000" w:themeColor="text1"/>
          <w:spacing w:val="-4"/>
          <w:lang w:val="it-IT"/>
        </w:rPr>
        <w:t xml:space="preserve"> </w:t>
      </w:r>
      <w:r w:rsidRPr="00063122">
        <w:rPr>
          <w:color w:val="000000" w:themeColor="text1"/>
        </w:rPr>
        <w:t>9310106</w:t>
      </w:r>
    </w:p>
    <w:p w14:paraId="0A7B5628" w14:textId="1D44283E" w:rsidR="00024CF3" w:rsidRPr="00063122" w:rsidRDefault="00024CF3" w:rsidP="002D55FA">
      <w:pPr>
        <w:spacing w:before="0" w:line="264" w:lineRule="auto"/>
        <w:jc w:val="left"/>
        <w:rPr>
          <w:b/>
          <w:color w:val="000000" w:themeColor="text1"/>
        </w:rPr>
      </w:pPr>
      <w:r w:rsidRPr="00063122">
        <w:rPr>
          <w:color w:val="000000" w:themeColor="text1"/>
        </w:rPr>
        <w:t xml:space="preserve">Nghiên cứu sinh: </w:t>
      </w:r>
      <w:r w:rsidR="00A53374" w:rsidRPr="00063122">
        <w:rPr>
          <w:color w:val="000000" w:themeColor="text1"/>
        </w:rPr>
        <w:t>Trần Hoàng Hà</w:t>
      </w:r>
    </w:p>
    <w:p w14:paraId="2A61B0DB" w14:textId="5F97FEA9" w:rsidR="00024CF3" w:rsidRPr="00063122" w:rsidRDefault="00024CF3" w:rsidP="002D55FA">
      <w:pPr>
        <w:spacing w:before="0" w:line="264" w:lineRule="auto"/>
        <w:jc w:val="left"/>
        <w:rPr>
          <w:b/>
          <w:color w:val="000000" w:themeColor="text1"/>
        </w:rPr>
      </w:pPr>
      <w:r w:rsidRPr="00063122">
        <w:rPr>
          <w:color w:val="000000" w:themeColor="text1"/>
        </w:rPr>
        <w:t xml:space="preserve">Người hướng dẫn: </w:t>
      </w:r>
      <w:r w:rsidR="00A53374" w:rsidRPr="00063122">
        <w:rPr>
          <w:color w:val="000000" w:themeColor="text1"/>
        </w:rPr>
        <w:t>PGS.TS Ngô Thị Tuyết Mai</w:t>
      </w:r>
    </w:p>
    <w:p w14:paraId="6A79F329" w14:textId="06E25692" w:rsidR="00024CF3" w:rsidRPr="00063122" w:rsidRDefault="00024CF3" w:rsidP="002D55FA">
      <w:pPr>
        <w:spacing w:before="0" w:line="264" w:lineRule="auto"/>
        <w:jc w:val="left"/>
        <w:rPr>
          <w:color w:val="000000" w:themeColor="text1"/>
        </w:rPr>
      </w:pPr>
      <w:r w:rsidRPr="00063122">
        <w:rPr>
          <w:color w:val="000000" w:themeColor="text1"/>
        </w:rPr>
        <w:t xml:space="preserve">Cơ sở đào tạo: </w:t>
      </w:r>
      <w:sdt>
        <w:sdtPr>
          <w:rPr>
            <w:color w:val="000000" w:themeColor="text1"/>
          </w:rPr>
          <w:id w:val="1124740468"/>
          <w:placeholder>
            <w:docPart w:val="E5633323087940F3A912FAB334D03BDC"/>
          </w:placeholder>
        </w:sdtPr>
        <w:sdtContent>
          <w:r w:rsidR="00E35D7E" w:rsidRPr="00063122">
            <w:rPr>
              <w:color w:val="000000" w:themeColor="text1"/>
            </w:rPr>
            <w:t>Đại học Kinh tế Quốc dân</w:t>
          </w:r>
        </w:sdtContent>
      </w:sdt>
      <w:r w:rsidRPr="00063122">
        <w:rPr>
          <w:color w:val="000000" w:themeColor="text1"/>
        </w:rPr>
        <w:t xml:space="preserve"> </w:t>
      </w:r>
    </w:p>
    <w:p w14:paraId="5AD476F0" w14:textId="2277D6D8" w:rsidR="00023B92" w:rsidRPr="00063122" w:rsidRDefault="00EA3DBE" w:rsidP="002D55FA">
      <w:pPr>
        <w:spacing w:before="0"/>
        <w:rPr>
          <w:b/>
          <w:color w:val="000000" w:themeColor="text1"/>
          <w:spacing w:val="-2"/>
        </w:rPr>
      </w:pPr>
      <w:r w:rsidRPr="00063122">
        <w:rPr>
          <w:b/>
          <w:color w:val="000000" w:themeColor="text1"/>
          <w:spacing w:val="-2"/>
        </w:rPr>
        <w:t xml:space="preserve">Những đóng góp mới về mặt học thuật, lý luận </w:t>
      </w:r>
    </w:p>
    <w:p w14:paraId="35D34168" w14:textId="77777777" w:rsidR="00CB3375" w:rsidRPr="00696F59" w:rsidRDefault="002D55FA" w:rsidP="002D55FA">
      <w:pPr>
        <w:spacing w:before="0"/>
        <w:rPr>
          <w:color w:val="000000" w:themeColor="text1"/>
          <w:spacing w:val="-2"/>
          <w:lang w:val="en-GB"/>
        </w:rPr>
      </w:pPr>
      <w:r w:rsidRPr="00696F59">
        <w:rPr>
          <w:color w:val="000000" w:themeColor="text1"/>
          <w:spacing w:val="-2"/>
        </w:rPr>
        <w:t xml:space="preserve">Luận án đã có một số đóng góp mới cả về lý luận, phương pháp nghiên cứu và thực tiễn, góp phần làm rõ cơ chế </w:t>
      </w:r>
      <w:r w:rsidR="00020E5B" w:rsidRPr="00696F59">
        <w:rPr>
          <w:color w:val="000000" w:themeColor="text1"/>
          <w:spacing w:val="-2"/>
        </w:rPr>
        <w:t>tác</w:t>
      </w:r>
      <w:r w:rsidR="00020E5B" w:rsidRPr="00696F59">
        <w:rPr>
          <w:color w:val="000000" w:themeColor="text1"/>
          <w:spacing w:val="-2"/>
          <w:lang w:val="vi-VN"/>
        </w:rPr>
        <w:t xml:space="preserve"> động của các nhân tố ảnh hưởng đến </w:t>
      </w:r>
      <w:r w:rsidRPr="00696F59">
        <w:rPr>
          <w:color w:val="000000" w:themeColor="text1"/>
          <w:spacing w:val="-2"/>
        </w:rPr>
        <w:t xml:space="preserve">thu hút </w:t>
      </w:r>
      <w:r w:rsidR="00B8385E" w:rsidRPr="00696F59">
        <w:rPr>
          <w:color w:val="000000" w:themeColor="text1"/>
          <w:spacing w:val="-2"/>
        </w:rPr>
        <w:t xml:space="preserve">đầu tư </w:t>
      </w:r>
      <w:r w:rsidR="00C314C0" w:rsidRPr="00696F59">
        <w:rPr>
          <w:color w:val="000000" w:themeColor="text1"/>
          <w:spacing w:val="-2"/>
          <w:lang w:val="vi-VN"/>
        </w:rPr>
        <w:t>trực</w:t>
      </w:r>
      <w:r w:rsidR="00B8385E" w:rsidRPr="00696F59">
        <w:rPr>
          <w:color w:val="000000" w:themeColor="text1"/>
          <w:spacing w:val="-2"/>
        </w:rPr>
        <w:t xml:space="preserve"> tiếp nước ngoài (</w:t>
      </w:r>
      <w:r w:rsidRPr="00696F59">
        <w:rPr>
          <w:color w:val="000000" w:themeColor="text1"/>
          <w:spacing w:val="-2"/>
        </w:rPr>
        <w:t>FDI</w:t>
      </w:r>
      <w:r w:rsidR="00B8385E" w:rsidRPr="00696F59">
        <w:rPr>
          <w:color w:val="000000" w:themeColor="text1"/>
          <w:spacing w:val="-2"/>
        </w:rPr>
        <w:t>)</w:t>
      </w:r>
      <w:r w:rsidRPr="00696F59">
        <w:rPr>
          <w:color w:val="000000" w:themeColor="text1"/>
          <w:spacing w:val="-2"/>
        </w:rPr>
        <w:t xml:space="preserve"> vào</w:t>
      </w:r>
      <w:r w:rsidR="0004127C" w:rsidRPr="00696F59">
        <w:rPr>
          <w:color w:val="000000" w:themeColor="text1"/>
          <w:spacing w:val="-2"/>
          <w:lang w:val="vi-VN"/>
        </w:rPr>
        <w:t xml:space="preserve"> các tỉnh Trung du và miền núi phía Bắc (TDMNPB) – khu vực có điều kiện kinh tế đặc thù như </w:t>
      </w:r>
      <w:r w:rsidR="00E779D4" w:rsidRPr="00696F59">
        <w:rPr>
          <w:color w:val="000000" w:themeColor="text1"/>
          <w:spacing w:val="-2"/>
          <w:lang w:val="vi-VN"/>
        </w:rPr>
        <w:t xml:space="preserve">địa hình </w:t>
      </w:r>
      <w:r w:rsidR="008807B2" w:rsidRPr="00696F59">
        <w:rPr>
          <w:color w:val="000000" w:themeColor="text1"/>
          <w:spacing w:val="-2"/>
          <w:lang w:val="vi-VN"/>
        </w:rPr>
        <w:t>c</w:t>
      </w:r>
      <w:r w:rsidR="00E779D4" w:rsidRPr="00696F59">
        <w:rPr>
          <w:color w:val="000000" w:themeColor="text1"/>
          <w:spacing w:val="-2"/>
          <w:lang w:val="vi-VN"/>
        </w:rPr>
        <w:t xml:space="preserve">hia cắt, hạ tầng giao thông-logistics hạn chế, quy mô thị trường nhỏ, nguồn nhân lực chưa đồng đều và cơ cấu kinh tế còn phụ thuộc nhiều vào nông-lâm nghiệp, khai thác tài </w:t>
      </w:r>
      <w:r w:rsidR="00450F70" w:rsidRPr="00696F59">
        <w:rPr>
          <w:color w:val="000000" w:themeColor="text1"/>
          <w:spacing w:val="-2"/>
          <w:lang w:val="vi-VN"/>
        </w:rPr>
        <w:t>nguyên.</w:t>
      </w:r>
      <w:r w:rsidR="005B7F59" w:rsidRPr="00696F59">
        <w:rPr>
          <w:color w:val="000000" w:themeColor="text1"/>
          <w:spacing w:val="-2"/>
          <w:lang w:val="vi-VN"/>
        </w:rPr>
        <w:t xml:space="preserve"> </w:t>
      </w:r>
    </w:p>
    <w:p w14:paraId="0A05E18C" w14:textId="465081D9" w:rsidR="002D55FA" w:rsidRPr="00696F59" w:rsidRDefault="002D55FA" w:rsidP="002D55FA">
      <w:pPr>
        <w:spacing w:before="0"/>
        <w:rPr>
          <w:color w:val="000000" w:themeColor="text1"/>
          <w:spacing w:val="-2"/>
        </w:rPr>
      </w:pPr>
      <w:r w:rsidRPr="00696F59">
        <w:rPr>
          <w:color w:val="000000" w:themeColor="text1"/>
          <w:spacing w:val="-2"/>
        </w:rPr>
        <w:t xml:space="preserve">- Về mặt lý luận: </w:t>
      </w:r>
      <w:r w:rsidR="005B7F59" w:rsidRPr="00696F59">
        <w:rPr>
          <w:color w:val="000000" w:themeColor="text1"/>
          <w:spacing w:val="-2"/>
        </w:rPr>
        <w:t>L</w:t>
      </w:r>
      <w:r w:rsidRPr="00696F59">
        <w:rPr>
          <w:color w:val="000000" w:themeColor="text1"/>
          <w:spacing w:val="-2"/>
        </w:rPr>
        <w:t xml:space="preserve">uận án phát triển khung phân tích thu hút FDI theo hướng kết hợp linh hoạt các cách tiếp cận lý thuyết (Lý thuyết </w:t>
      </w:r>
      <w:r w:rsidR="005B7F59" w:rsidRPr="00696F59">
        <w:rPr>
          <w:color w:val="000000" w:themeColor="text1"/>
          <w:spacing w:val="-2"/>
        </w:rPr>
        <w:t>C</w:t>
      </w:r>
      <w:r w:rsidRPr="00696F59">
        <w:rPr>
          <w:color w:val="000000" w:themeColor="text1"/>
          <w:spacing w:val="-2"/>
        </w:rPr>
        <w:t xml:space="preserve">hiết trung, Lý thuyết </w:t>
      </w:r>
      <w:r w:rsidR="005B7F59" w:rsidRPr="00696F59">
        <w:rPr>
          <w:color w:val="000000" w:themeColor="text1"/>
          <w:spacing w:val="-2"/>
        </w:rPr>
        <w:t>V</w:t>
      </w:r>
      <w:r w:rsidRPr="00696F59">
        <w:rPr>
          <w:color w:val="000000" w:themeColor="text1"/>
          <w:spacing w:val="-2"/>
        </w:rPr>
        <w:t xml:space="preserve">òng đời sản phẩm), và phân tích </w:t>
      </w:r>
      <w:r w:rsidR="00035ED4" w:rsidRPr="00696F59">
        <w:rPr>
          <w:color w:val="000000" w:themeColor="text1"/>
          <w:spacing w:val="-2"/>
        </w:rPr>
        <w:t>tác</w:t>
      </w:r>
      <w:r w:rsidR="00035ED4" w:rsidRPr="00696F59">
        <w:rPr>
          <w:color w:val="000000" w:themeColor="text1"/>
          <w:spacing w:val="-2"/>
          <w:lang w:val="vi-VN"/>
        </w:rPr>
        <w:t xml:space="preserve"> động của bảy nhóm nhân tố </w:t>
      </w:r>
      <w:r w:rsidRPr="00696F59">
        <w:rPr>
          <w:color w:val="000000" w:themeColor="text1"/>
          <w:spacing w:val="-2"/>
        </w:rPr>
        <w:t xml:space="preserve">ảnh hưởng theo </w:t>
      </w:r>
      <w:r w:rsidR="00B97580" w:rsidRPr="00696F59">
        <w:rPr>
          <w:color w:val="000000" w:themeColor="text1"/>
          <w:spacing w:val="-2"/>
        </w:rPr>
        <w:t>cả</w:t>
      </w:r>
      <w:r w:rsidR="00B97580" w:rsidRPr="00696F59">
        <w:rPr>
          <w:color w:val="000000" w:themeColor="text1"/>
          <w:spacing w:val="-2"/>
          <w:lang w:val="vi-VN"/>
        </w:rPr>
        <w:t xml:space="preserve"> </w:t>
      </w:r>
      <w:r w:rsidRPr="00696F59">
        <w:rPr>
          <w:color w:val="000000" w:themeColor="text1"/>
          <w:spacing w:val="-2"/>
        </w:rPr>
        <w:t xml:space="preserve">biến động nội tỉnh và </w:t>
      </w:r>
      <w:r w:rsidR="008A76B9" w:rsidRPr="00696F59">
        <w:rPr>
          <w:color w:val="000000" w:themeColor="text1"/>
          <w:spacing w:val="-2"/>
          <w:lang w:val="vi-VN"/>
        </w:rPr>
        <w:t xml:space="preserve">khác biệt </w:t>
      </w:r>
      <w:r w:rsidRPr="00696F59">
        <w:rPr>
          <w:color w:val="000000" w:themeColor="text1"/>
          <w:spacing w:val="-2"/>
        </w:rPr>
        <w:t>giữa các tỉnh</w:t>
      </w:r>
      <w:r w:rsidR="00E23935" w:rsidRPr="00063122">
        <w:rPr>
          <w:color w:val="000000" w:themeColor="text1"/>
          <w:spacing w:val="-2"/>
          <w:lang w:val="vi-VN"/>
        </w:rPr>
        <w:t xml:space="preserve"> TDMN</w:t>
      </w:r>
      <w:r w:rsidR="006A7F1D" w:rsidRPr="00063122">
        <w:rPr>
          <w:color w:val="000000" w:themeColor="text1"/>
          <w:spacing w:val="-2"/>
          <w:lang w:val="vi-VN"/>
        </w:rPr>
        <w:t>PB</w:t>
      </w:r>
      <w:r w:rsidRPr="00696F59">
        <w:rPr>
          <w:color w:val="000000" w:themeColor="text1"/>
          <w:spacing w:val="-2"/>
        </w:rPr>
        <w:t xml:space="preserve">. Cách tiếp cận này làm rõ sự khác biệt về tác </w:t>
      </w:r>
      <w:r w:rsidR="00CB3375" w:rsidRPr="00696F59">
        <w:rPr>
          <w:color w:val="000000" w:themeColor="text1"/>
          <w:spacing w:val="-2"/>
        </w:rPr>
        <w:t>đ</w:t>
      </w:r>
      <w:r w:rsidR="00F4695B" w:rsidRPr="00696F59">
        <w:rPr>
          <w:color w:val="000000" w:themeColor="text1"/>
          <w:spacing w:val="-2"/>
        </w:rPr>
        <w:t>ộ</w:t>
      </w:r>
      <w:r w:rsidRPr="00696F59">
        <w:rPr>
          <w:color w:val="000000" w:themeColor="text1"/>
          <w:spacing w:val="-2"/>
        </w:rPr>
        <w:t xml:space="preserve">ng của cùng một nhân tố giữa các địa phương, thay vì tiếp cận đồng nhất các nhân tố thu hút FDI như trong nhiều nghiên cứu </w:t>
      </w:r>
      <w:r w:rsidR="00B206F2" w:rsidRPr="00063122">
        <w:rPr>
          <w:color w:val="000000" w:themeColor="text1"/>
          <w:spacing w:val="-2"/>
        </w:rPr>
        <w:t>trước</w:t>
      </w:r>
    </w:p>
    <w:p w14:paraId="2997ED98" w14:textId="506529B0" w:rsidR="003704D7" w:rsidRPr="00063122" w:rsidRDefault="002D55FA" w:rsidP="002D55FA">
      <w:pPr>
        <w:spacing w:before="0"/>
        <w:rPr>
          <w:color w:val="000000" w:themeColor="text1"/>
          <w:spacing w:val="-2"/>
        </w:rPr>
      </w:pPr>
      <w:r w:rsidRPr="00063122">
        <w:rPr>
          <w:color w:val="000000" w:themeColor="text1"/>
          <w:spacing w:val="-2"/>
        </w:rPr>
        <w:t>- Về phương pháp: Luận án xây dựng bộ dữ liệu giai đoạn 2013 – 2024 cho 14 tỉnh TDMNPB,</w:t>
      </w:r>
      <w:r w:rsidR="00DE7F28" w:rsidRPr="00063122">
        <w:rPr>
          <w:color w:val="000000" w:themeColor="text1"/>
          <w:spacing w:val="-2"/>
          <w:lang w:val="vi-VN"/>
        </w:rPr>
        <w:t xml:space="preserve"> </w:t>
      </w:r>
      <w:r w:rsidR="00A53374" w:rsidRPr="00063122">
        <w:rPr>
          <w:color w:val="000000" w:themeColor="text1"/>
          <w:spacing w:val="-2"/>
        </w:rPr>
        <w:t>để</w:t>
      </w:r>
      <w:r w:rsidRPr="00063122">
        <w:rPr>
          <w:color w:val="000000" w:themeColor="text1"/>
          <w:spacing w:val="-2"/>
        </w:rPr>
        <w:t xml:space="preserve"> đánh giá đồng thời ảnh hưởng ngắn hạn và dài hạn của các nhân tố. </w:t>
      </w:r>
      <w:r w:rsidR="00DE4AEF" w:rsidRPr="00063122">
        <w:rPr>
          <w:color w:val="000000" w:themeColor="text1"/>
          <w:spacing w:val="-2"/>
        </w:rPr>
        <w:t>Luận</w:t>
      </w:r>
      <w:r w:rsidR="00DE4AEF" w:rsidRPr="00063122">
        <w:rPr>
          <w:color w:val="000000" w:themeColor="text1"/>
          <w:spacing w:val="-2"/>
          <w:lang w:val="vi-VN"/>
        </w:rPr>
        <w:t xml:space="preserve"> án vận dụng m</w:t>
      </w:r>
      <w:r w:rsidRPr="00063122">
        <w:rPr>
          <w:color w:val="000000" w:themeColor="text1"/>
          <w:spacing w:val="-2"/>
        </w:rPr>
        <w:t>ô hình PPML</w:t>
      </w:r>
      <w:r w:rsidR="001765A0" w:rsidRPr="00063122">
        <w:rPr>
          <w:color w:val="000000" w:themeColor="text1"/>
          <w:spacing w:val="-2"/>
        </w:rPr>
        <w:t xml:space="preserve"> (Poisson Pseudo Maximum Likelihood) theo tiếp cận </w:t>
      </w:r>
      <w:r w:rsidR="00E36550" w:rsidRPr="00063122">
        <w:rPr>
          <w:color w:val="000000" w:themeColor="text1"/>
          <w:spacing w:val="-2"/>
        </w:rPr>
        <w:t>Mundlak</w:t>
      </w:r>
      <w:r w:rsidR="00E36550" w:rsidRPr="00063122">
        <w:rPr>
          <w:color w:val="000000" w:themeColor="text1"/>
          <w:spacing w:val="-2"/>
          <w:lang w:val="vi-VN"/>
        </w:rPr>
        <w:t>,</w:t>
      </w:r>
      <w:r w:rsidRPr="00063122">
        <w:rPr>
          <w:color w:val="000000" w:themeColor="text1"/>
          <w:spacing w:val="-2"/>
        </w:rPr>
        <w:t xml:space="preserve"> phù hợp với </w:t>
      </w:r>
      <w:r w:rsidR="00DE6F9A" w:rsidRPr="00063122">
        <w:rPr>
          <w:color w:val="000000" w:themeColor="text1"/>
          <w:spacing w:val="-2"/>
        </w:rPr>
        <w:t>đặc</w:t>
      </w:r>
      <w:r w:rsidR="00DE6F9A" w:rsidRPr="00063122">
        <w:rPr>
          <w:color w:val="000000" w:themeColor="text1"/>
          <w:spacing w:val="-2"/>
          <w:lang w:val="vi-VN"/>
        </w:rPr>
        <w:t xml:space="preserve"> điểm </w:t>
      </w:r>
      <w:r w:rsidRPr="00063122">
        <w:rPr>
          <w:color w:val="000000" w:themeColor="text1"/>
          <w:spacing w:val="-2"/>
        </w:rPr>
        <w:t xml:space="preserve">dữ liệu FDI cấp </w:t>
      </w:r>
      <w:r w:rsidR="00A53374" w:rsidRPr="00063122">
        <w:rPr>
          <w:color w:val="000000" w:themeColor="text1"/>
          <w:spacing w:val="-2"/>
        </w:rPr>
        <w:t>tỉnh</w:t>
      </w:r>
      <w:r w:rsidRPr="00063122">
        <w:rPr>
          <w:color w:val="000000" w:themeColor="text1"/>
          <w:spacing w:val="-2"/>
        </w:rPr>
        <w:t xml:space="preserve"> </w:t>
      </w:r>
      <w:r w:rsidR="00874280" w:rsidRPr="00063122">
        <w:rPr>
          <w:color w:val="000000" w:themeColor="text1"/>
          <w:spacing w:val="-2"/>
          <w:lang w:val="vi-VN"/>
        </w:rPr>
        <w:t xml:space="preserve">tại các tỉnh TDMNPB, vốn </w:t>
      </w:r>
      <w:r w:rsidR="00E36550" w:rsidRPr="00063122">
        <w:rPr>
          <w:color w:val="000000" w:themeColor="text1"/>
          <w:spacing w:val="-2"/>
          <w:lang w:val="vi-VN"/>
        </w:rPr>
        <w:t xml:space="preserve">thường </w:t>
      </w:r>
      <w:r w:rsidRPr="00063122">
        <w:rPr>
          <w:color w:val="000000" w:themeColor="text1"/>
          <w:spacing w:val="-2"/>
        </w:rPr>
        <w:t xml:space="preserve">có phân phối lệch phải và nhiều giá trị bằng </w:t>
      </w:r>
      <w:r w:rsidR="00F751AC" w:rsidRPr="00063122">
        <w:rPr>
          <w:color w:val="000000" w:themeColor="text1"/>
          <w:spacing w:val="-2"/>
        </w:rPr>
        <w:t>không</w:t>
      </w:r>
      <w:r w:rsidR="00F751AC" w:rsidRPr="00063122">
        <w:rPr>
          <w:color w:val="000000" w:themeColor="text1"/>
          <w:spacing w:val="-2"/>
          <w:lang w:val="vi-VN"/>
        </w:rPr>
        <w:t>;</w:t>
      </w:r>
      <w:r w:rsidRPr="00063122">
        <w:rPr>
          <w:color w:val="000000" w:themeColor="text1"/>
          <w:spacing w:val="-2"/>
        </w:rPr>
        <w:t xml:space="preserve"> </w:t>
      </w:r>
      <w:r w:rsidR="00DE6F9A" w:rsidRPr="00063122">
        <w:rPr>
          <w:color w:val="000000" w:themeColor="text1"/>
          <w:spacing w:val="-2"/>
        </w:rPr>
        <w:t>giúp</w:t>
      </w:r>
      <w:r w:rsidR="00DE6F9A" w:rsidRPr="00063122">
        <w:rPr>
          <w:color w:val="000000" w:themeColor="text1"/>
          <w:spacing w:val="-2"/>
          <w:lang w:val="vi-VN"/>
        </w:rPr>
        <w:t xml:space="preserve"> </w:t>
      </w:r>
      <w:r w:rsidRPr="00063122">
        <w:rPr>
          <w:color w:val="000000" w:themeColor="text1"/>
          <w:spacing w:val="-2"/>
        </w:rPr>
        <w:t xml:space="preserve">kiểm soát </w:t>
      </w:r>
      <w:r w:rsidR="00CB3375" w:rsidRPr="00063122">
        <w:rPr>
          <w:color w:val="000000" w:themeColor="text1"/>
          <w:spacing w:val="-2"/>
        </w:rPr>
        <w:t xml:space="preserve">khác </w:t>
      </w:r>
      <w:r w:rsidRPr="00063122">
        <w:rPr>
          <w:color w:val="000000" w:themeColor="text1"/>
          <w:spacing w:val="-2"/>
        </w:rPr>
        <w:t xml:space="preserve">biệt không quan sát được </w:t>
      </w:r>
      <w:r w:rsidR="00DB0347" w:rsidRPr="00063122">
        <w:rPr>
          <w:color w:val="000000" w:themeColor="text1"/>
          <w:spacing w:val="-2"/>
        </w:rPr>
        <w:t>giữa</w:t>
      </w:r>
      <w:r w:rsidR="00DB0347" w:rsidRPr="00063122">
        <w:rPr>
          <w:color w:val="000000" w:themeColor="text1"/>
          <w:spacing w:val="-2"/>
          <w:lang w:val="vi-VN"/>
        </w:rPr>
        <w:t xml:space="preserve"> các địa phương </w:t>
      </w:r>
      <w:r w:rsidRPr="00063122">
        <w:rPr>
          <w:color w:val="000000" w:themeColor="text1"/>
          <w:spacing w:val="-2"/>
        </w:rPr>
        <w:t xml:space="preserve">và hạn chế sai lệch ước lượng thường gặp ở mô hình truyền thống. </w:t>
      </w:r>
      <w:r w:rsidR="00234E11" w:rsidRPr="00063122">
        <w:rPr>
          <w:color w:val="000000" w:themeColor="text1"/>
          <w:spacing w:val="-2"/>
        </w:rPr>
        <w:t>Bên</w:t>
      </w:r>
      <w:r w:rsidR="00234E11" w:rsidRPr="00063122">
        <w:rPr>
          <w:color w:val="000000" w:themeColor="text1"/>
          <w:spacing w:val="-2"/>
          <w:lang w:val="vi-VN"/>
        </w:rPr>
        <w:t xml:space="preserve"> cạnh đó, l</w:t>
      </w:r>
      <w:r w:rsidRPr="00063122">
        <w:rPr>
          <w:color w:val="000000" w:themeColor="text1"/>
          <w:spacing w:val="-2"/>
        </w:rPr>
        <w:t xml:space="preserve">uận án còn xây dựng chỉ số Cường độ ưu đãi thuế (TIII) để lượng hóa </w:t>
      </w:r>
      <w:r w:rsidR="00622439" w:rsidRPr="00063122">
        <w:rPr>
          <w:color w:val="000000" w:themeColor="text1"/>
          <w:spacing w:val="-2"/>
        </w:rPr>
        <w:t>mức</w:t>
      </w:r>
      <w:r w:rsidR="00622439" w:rsidRPr="00063122">
        <w:rPr>
          <w:color w:val="000000" w:themeColor="text1"/>
          <w:spacing w:val="-2"/>
          <w:lang w:val="vi-VN"/>
        </w:rPr>
        <w:t xml:space="preserve"> độ </w:t>
      </w:r>
      <w:r w:rsidRPr="00063122">
        <w:rPr>
          <w:color w:val="000000" w:themeColor="text1"/>
          <w:spacing w:val="-2"/>
        </w:rPr>
        <w:t xml:space="preserve">ưu đãi thuế thu nhập doanh nghiệp theo địa bàn khó khăn và đặc biệt khó khăn. </w:t>
      </w:r>
    </w:p>
    <w:p w14:paraId="6F893B35" w14:textId="44829B56" w:rsidR="00023B92" w:rsidRPr="00063122" w:rsidRDefault="00EA3DBE" w:rsidP="002D55FA">
      <w:pPr>
        <w:spacing w:before="0"/>
        <w:rPr>
          <w:b/>
          <w:color w:val="000000" w:themeColor="text1"/>
        </w:rPr>
      </w:pPr>
      <w:r w:rsidRPr="00063122">
        <w:rPr>
          <w:b/>
          <w:color w:val="000000" w:themeColor="text1"/>
        </w:rPr>
        <w:t xml:space="preserve">Những phát hiện, đề xuất mới rút ra được từ kết quả nghiên cứu, khảo sát của luận án </w:t>
      </w:r>
    </w:p>
    <w:p w14:paraId="7EB1652C" w14:textId="51141201" w:rsidR="00023B92" w:rsidRPr="00063122" w:rsidRDefault="005F6514" w:rsidP="002D55FA">
      <w:pPr>
        <w:spacing w:before="0"/>
        <w:rPr>
          <w:color w:val="000000" w:themeColor="text1"/>
        </w:rPr>
      </w:pPr>
      <w:r w:rsidRPr="00063122">
        <w:rPr>
          <w:color w:val="000000" w:themeColor="text1"/>
        </w:rPr>
        <w:t xml:space="preserve">- </w:t>
      </w:r>
      <w:r w:rsidR="00310340" w:rsidRPr="00063122">
        <w:rPr>
          <w:color w:val="000000" w:themeColor="text1"/>
        </w:rPr>
        <w:t>Luận</w:t>
      </w:r>
      <w:r w:rsidR="00310340" w:rsidRPr="00063122">
        <w:rPr>
          <w:color w:val="000000" w:themeColor="text1"/>
          <w:lang w:val="vi-VN"/>
        </w:rPr>
        <w:t xml:space="preserve"> án phát hiện ra rằng </w:t>
      </w:r>
      <w:r w:rsidR="00CA3C77" w:rsidRPr="00063122">
        <w:rPr>
          <w:color w:val="000000" w:themeColor="text1"/>
          <w:lang w:val="vi-VN"/>
        </w:rPr>
        <w:t>c</w:t>
      </w:r>
      <w:r w:rsidR="006461DA" w:rsidRPr="00063122">
        <w:rPr>
          <w:color w:val="000000" w:themeColor="text1"/>
        </w:rPr>
        <w:t xml:space="preserve">ác nhân tố ảnh hưởng đến thu hút FDI vào các tỉnh </w:t>
      </w:r>
      <w:r w:rsidR="0085542C" w:rsidRPr="00063122">
        <w:rPr>
          <w:color w:val="000000" w:themeColor="text1"/>
        </w:rPr>
        <w:t xml:space="preserve">TDMNPB </w:t>
      </w:r>
      <w:r w:rsidR="006461DA" w:rsidRPr="00063122">
        <w:rPr>
          <w:color w:val="000000" w:themeColor="text1"/>
        </w:rPr>
        <w:t xml:space="preserve">không đồng nhất, </w:t>
      </w:r>
      <w:r w:rsidR="00A53374" w:rsidRPr="00063122">
        <w:rPr>
          <w:color w:val="000000" w:themeColor="text1"/>
        </w:rPr>
        <w:t xml:space="preserve">chiều hướng và mức độ ảnh hưởng </w:t>
      </w:r>
      <w:r w:rsidR="007D3B8F" w:rsidRPr="00063122">
        <w:rPr>
          <w:color w:val="000000" w:themeColor="text1"/>
        </w:rPr>
        <w:t>phụ thuộc vào</w:t>
      </w:r>
      <w:r w:rsidR="00CB3375" w:rsidRPr="00063122">
        <w:rPr>
          <w:color w:val="000000" w:themeColor="text1"/>
        </w:rPr>
        <w:t xml:space="preserve"> </w:t>
      </w:r>
      <w:r w:rsidR="00F551F8" w:rsidRPr="00063122">
        <w:rPr>
          <w:color w:val="000000" w:themeColor="text1"/>
        </w:rPr>
        <w:t>sự</w:t>
      </w:r>
      <w:r w:rsidR="00F551F8" w:rsidRPr="00063122">
        <w:rPr>
          <w:color w:val="000000" w:themeColor="text1"/>
          <w:lang w:val="vi-VN"/>
        </w:rPr>
        <w:t xml:space="preserve"> thay đổi điều kiện phát triển</w:t>
      </w:r>
      <w:r w:rsidR="007D3B8F" w:rsidRPr="00063122">
        <w:rPr>
          <w:color w:val="000000" w:themeColor="text1"/>
        </w:rPr>
        <w:t xml:space="preserve"> trong nội bộ từng tỉnh hay khác biệt mang tính cấu trúc giữa các tỉnh.</w:t>
      </w:r>
    </w:p>
    <w:p w14:paraId="1EE277A0" w14:textId="51F5CB9B" w:rsidR="005F6514" w:rsidRPr="00063122" w:rsidRDefault="005F6514" w:rsidP="002D55FA">
      <w:pPr>
        <w:spacing w:before="0"/>
        <w:rPr>
          <w:color w:val="000000" w:themeColor="text1"/>
        </w:rPr>
      </w:pPr>
      <w:r w:rsidRPr="00063122">
        <w:rPr>
          <w:color w:val="000000" w:themeColor="text1"/>
        </w:rPr>
        <w:t xml:space="preserve">+ Đối với ảnh hưởng từ biến động </w:t>
      </w:r>
      <w:r w:rsidR="0009603B" w:rsidRPr="00063122">
        <w:rPr>
          <w:color w:val="000000" w:themeColor="text1"/>
        </w:rPr>
        <w:t>trong</w:t>
      </w:r>
      <w:r w:rsidR="0009603B" w:rsidRPr="00063122">
        <w:rPr>
          <w:color w:val="000000" w:themeColor="text1"/>
          <w:lang w:val="vi-VN"/>
        </w:rPr>
        <w:t xml:space="preserve"> </w:t>
      </w:r>
      <w:r w:rsidRPr="00063122">
        <w:rPr>
          <w:color w:val="000000" w:themeColor="text1"/>
        </w:rPr>
        <w:t xml:space="preserve">nội </w:t>
      </w:r>
      <w:r w:rsidR="0009603B" w:rsidRPr="00063122">
        <w:rPr>
          <w:color w:val="000000" w:themeColor="text1"/>
        </w:rPr>
        <w:t>bộ</w:t>
      </w:r>
      <w:r w:rsidR="0009603B" w:rsidRPr="00063122">
        <w:rPr>
          <w:color w:val="000000" w:themeColor="text1"/>
          <w:lang w:val="vi-VN"/>
        </w:rPr>
        <w:t xml:space="preserve"> </w:t>
      </w:r>
      <w:r w:rsidRPr="00063122">
        <w:rPr>
          <w:color w:val="000000" w:themeColor="text1"/>
        </w:rPr>
        <w:t>tỉnh</w:t>
      </w:r>
      <w:r w:rsidR="003704D7" w:rsidRPr="00063122">
        <w:rPr>
          <w:color w:val="000000" w:themeColor="text1"/>
        </w:rPr>
        <w:t xml:space="preserve">: </w:t>
      </w:r>
      <w:r w:rsidR="00CB3375" w:rsidRPr="00063122">
        <w:rPr>
          <w:color w:val="000000" w:themeColor="text1"/>
        </w:rPr>
        <w:t>C</w:t>
      </w:r>
      <w:r w:rsidR="0085542C" w:rsidRPr="00063122">
        <w:rPr>
          <w:color w:val="000000" w:themeColor="text1"/>
        </w:rPr>
        <w:t xml:space="preserve">hất lượng thể chế có tác động tích cực đến thu hút FDI; ngược lại, khi </w:t>
      </w:r>
      <w:r w:rsidR="00CB3375" w:rsidRPr="00063122">
        <w:rPr>
          <w:color w:val="000000" w:themeColor="text1"/>
        </w:rPr>
        <w:t xml:space="preserve">quy mô kinh tế và </w:t>
      </w:r>
      <w:r w:rsidR="0085542C" w:rsidRPr="00063122">
        <w:rPr>
          <w:color w:val="000000" w:themeColor="text1"/>
        </w:rPr>
        <w:t>tích lũy FDI gia tăng, khả năng thu hút FDI mới có xu hướng giảm do hạn chế khả năng hấp thụ (quỹ đất, hạ tầng, nguồn lực).</w:t>
      </w:r>
    </w:p>
    <w:p w14:paraId="3F628EC1" w14:textId="6BA14EF5" w:rsidR="001D21DF" w:rsidRPr="00063122" w:rsidRDefault="005F6514" w:rsidP="002D55FA">
      <w:pPr>
        <w:spacing w:before="0"/>
        <w:rPr>
          <w:color w:val="000000" w:themeColor="text1"/>
          <w:lang w:val="vi-VN"/>
        </w:rPr>
      </w:pPr>
      <w:r w:rsidRPr="00063122">
        <w:rPr>
          <w:color w:val="000000" w:themeColor="text1"/>
        </w:rPr>
        <w:t xml:space="preserve">+ Đối với ảnh hưởng từ </w:t>
      </w:r>
      <w:r w:rsidR="00E31CED" w:rsidRPr="00063122">
        <w:rPr>
          <w:color w:val="000000" w:themeColor="text1"/>
          <w:lang w:val="vi-VN"/>
        </w:rPr>
        <w:t>khác biệt</w:t>
      </w:r>
      <w:r w:rsidRPr="00063122">
        <w:rPr>
          <w:color w:val="000000" w:themeColor="text1"/>
        </w:rPr>
        <w:t xml:space="preserve"> giữa các tỉnh</w:t>
      </w:r>
      <w:r w:rsidR="00F408D7" w:rsidRPr="00063122">
        <w:rPr>
          <w:color w:val="000000" w:themeColor="text1"/>
        </w:rPr>
        <w:t xml:space="preserve">: </w:t>
      </w:r>
      <w:r w:rsidR="002826DF" w:rsidRPr="00063122">
        <w:rPr>
          <w:color w:val="000000" w:themeColor="text1"/>
        </w:rPr>
        <w:t>T</w:t>
      </w:r>
      <w:r w:rsidR="006461DA" w:rsidRPr="00063122">
        <w:rPr>
          <w:color w:val="000000" w:themeColor="text1"/>
        </w:rPr>
        <w:t xml:space="preserve">ỉnh </w:t>
      </w:r>
      <w:r w:rsidR="0085542C" w:rsidRPr="00063122">
        <w:rPr>
          <w:color w:val="000000" w:themeColor="text1"/>
        </w:rPr>
        <w:t>có quy mô kinh tế lớn hơn, hạ tầng tốt hơn, tích lũy FDI cao hơn và cường độ ưu đãi lớn hơn thường thu hút FDI tốt hơn. Ngược lại, các tỉnh có mặt bằng chất lượng lao động cao hơn và các tỉnh biên giới thu hút FDI kém hơn</w:t>
      </w:r>
      <w:r w:rsidR="001765A0" w:rsidRPr="00063122">
        <w:rPr>
          <w:color w:val="000000" w:themeColor="text1"/>
        </w:rPr>
        <w:t xml:space="preserve">.  </w:t>
      </w:r>
    </w:p>
    <w:p w14:paraId="42B3D7B3" w14:textId="1855FAB0" w:rsidR="00A53374" w:rsidRPr="00063122" w:rsidRDefault="001D21DF" w:rsidP="002D55FA">
      <w:pPr>
        <w:spacing w:before="0"/>
        <w:rPr>
          <w:color w:val="000000" w:themeColor="text1"/>
          <w:spacing w:val="-4"/>
          <w:lang w:val="en-GB"/>
        </w:rPr>
      </w:pPr>
      <w:r w:rsidRPr="00063122">
        <w:rPr>
          <w:color w:val="000000" w:themeColor="text1"/>
          <w:spacing w:val="-4"/>
          <w:lang w:val="vi-VN"/>
        </w:rPr>
        <w:t>- Luận án đề xuất</w:t>
      </w:r>
      <w:r w:rsidR="00A53374" w:rsidRPr="00063122">
        <w:rPr>
          <w:color w:val="000000" w:themeColor="text1"/>
          <w:spacing w:val="-4"/>
          <w:lang w:val="en-GB"/>
        </w:rPr>
        <w:t xml:space="preserve"> các giải pháp chung cho các tỉnh và giải pháp riêng theo nhóm tỉnh, cũng như kiến nghị tới chính quyền Trung ương và </w:t>
      </w:r>
      <w:r w:rsidR="00CC786A" w:rsidRPr="00063122">
        <w:rPr>
          <w:color w:val="000000" w:themeColor="text1"/>
          <w:spacing w:val="-4"/>
          <w:lang w:val="en-GB"/>
        </w:rPr>
        <w:t>H</w:t>
      </w:r>
      <w:r w:rsidR="00A53374" w:rsidRPr="00063122">
        <w:rPr>
          <w:color w:val="000000" w:themeColor="text1"/>
          <w:spacing w:val="-4"/>
          <w:lang w:val="en-GB"/>
        </w:rPr>
        <w:t>ội đồng điều phối vùng TDMNPB. Các giải pháp và kiến nghị hướng tới (</w:t>
      </w:r>
      <w:r w:rsidR="00491919" w:rsidRPr="00063122">
        <w:rPr>
          <w:color w:val="000000" w:themeColor="text1"/>
          <w:spacing w:val="-4"/>
          <w:lang w:val="en-GB"/>
        </w:rPr>
        <w:t>i</w:t>
      </w:r>
      <w:r w:rsidR="00A53374" w:rsidRPr="00063122">
        <w:rPr>
          <w:color w:val="000000" w:themeColor="text1"/>
          <w:spacing w:val="-4"/>
          <w:lang w:val="en-GB"/>
        </w:rPr>
        <w:t>) thúc đẩy lan tỏa FDI trên cơ sở liên kết “cứng”</w:t>
      </w:r>
      <w:r w:rsidR="00AC2C14" w:rsidRPr="00063122">
        <w:rPr>
          <w:color w:val="000000" w:themeColor="text1"/>
          <w:spacing w:val="-4"/>
          <w:lang w:val="vi-VN"/>
        </w:rPr>
        <w:t xml:space="preserve"> về hạ tầng, </w:t>
      </w:r>
      <w:r w:rsidR="0052117A" w:rsidRPr="00063122">
        <w:rPr>
          <w:color w:val="000000" w:themeColor="text1"/>
          <w:spacing w:val="-4"/>
          <w:lang w:val="vi-VN"/>
        </w:rPr>
        <w:t xml:space="preserve">logistics, </w:t>
      </w:r>
      <w:r w:rsidR="00AC2C14" w:rsidRPr="00063122">
        <w:rPr>
          <w:color w:val="000000" w:themeColor="text1"/>
          <w:spacing w:val="-4"/>
          <w:lang w:val="vi-VN"/>
        </w:rPr>
        <w:t>chuỗi cung ứng</w:t>
      </w:r>
      <w:r w:rsidR="00A53374" w:rsidRPr="00063122">
        <w:rPr>
          <w:color w:val="000000" w:themeColor="text1"/>
          <w:spacing w:val="-4"/>
          <w:lang w:val="en-GB"/>
        </w:rPr>
        <w:t xml:space="preserve"> và </w:t>
      </w:r>
      <w:r w:rsidR="00AC2C14" w:rsidRPr="00063122">
        <w:rPr>
          <w:color w:val="000000" w:themeColor="text1"/>
          <w:spacing w:val="-4"/>
          <w:lang w:val="en-GB"/>
        </w:rPr>
        <w:t>liên</w:t>
      </w:r>
      <w:r w:rsidR="00AC2C14" w:rsidRPr="00063122">
        <w:rPr>
          <w:color w:val="000000" w:themeColor="text1"/>
          <w:spacing w:val="-4"/>
          <w:lang w:val="vi-VN"/>
        </w:rPr>
        <w:t xml:space="preserve"> kết </w:t>
      </w:r>
      <w:r w:rsidR="00A53374" w:rsidRPr="00063122">
        <w:rPr>
          <w:color w:val="000000" w:themeColor="text1"/>
          <w:spacing w:val="-4"/>
          <w:lang w:val="en-GB"/>
        </w:rPr>
        <w:t>“mềm”</w:t>
      </w:r>
      <w:r w:rsidR="00AC2C14" w:rsidRPr="00063122">
        <w:rPr>
          <w:color w:val="000000" w:themeColor="text1"/>
          <w:spacing w:val="-4"/>
          <w:lang w:val="vi-VN"/>
        </w:rPr>
        <w:t xml:space="preserve"> về thể chế, </w:t>
      </w:r>
      <w:r w:rsidR="0052117A" w:rsidRPr="00063122">
        <w:rPr>
          <w:color w:val="000000" w:themeColor="text1"/>
          <w:spacing w:val="-4"/>
          <w:lang w:val="vi-VN"/>
        </w:rPr>
        <w:t xml:space="preserve">đào </w:t>
      </w:r>
      <w:r w:rsidR="0046580E" w:rsidRPr="00063122">
        <w:rPr>
          <w:color w:val="000000" w:themeColor="text1"/>
          <w:spacing w:val="-4"/>
          <w:lang w:val="vi-VN"/>
        </w:rPr>
        <w:t xml:space="preserve">tạo </w:t>
      </w:r>
      <w:r w:rsidR="00AC2C14" w:rsidRPr="00063122">
        <w:rPr>
          <w:color w:val="000000" w:themeColor="text1"/>
          <w:spacing w:val="-4"/>
          <w:lang w:val="vi-VN"/>
        </w:rPr>
        <w:t xml:space="preserve">nhân </w:t>
      </w:r>
      <w:r w:rsidR="0004757F" w:rsidRPr="00063122">
        <w:rPr>
          <w:color w:val="000000" w:themeColor="text1"/>
          <w:spacing w:val="-4"/>
          <w:lang w:val="vi-VN"/>
        </w:rPr>
        <w:t xml:space="preserve">lực, </w:t>
      </w:r>
      <w:r w:rsidR="0046580E" w:rsidRPr="00063122">
        <w:rPr>
          <w:color w:val="000000" w:themeColor="text1"/>
          <w:spacing w:val="-4"/>
          <w:lang w:val="vi-VN"/>
        </w:rPr>
        <w:t>chuyển giao công nghệ</w:t>
      </w:r>
      <w:r w:rsidR="00A53374" w:rsidRPr="00063122">
        <w:rPr>
          <w:color w:val="000000" w:themeColor="text1"/>
          <w:spacing w:val="-4"/>
          <w:lang w:val="en-GB"/>
        </w:rPr>
        <w:t>, (</w:t>
      </w:r>
      <w:r w:rsidR="00491919" w:rsidRPr="00063122">
        <w:rPr>
          <w:color w:val="000000" w:themeColor="text1"/>
          <w:spacing w:val="-4"/>
          <w:lang w:val="en-GB"/>
        </w:rPr>
        <w:t>ii</w:t>
      </w:r>
      <w:r w:rsidR="00A53374" w:rsidRPr="00063122">
        <w:rPr>
          <w:color w:val="000000" w:themeColor="text1"/>
          <w:spacing w:val="-4"/>
          <w:lang w:val="en-GB"/>
        </w:rPr>
        <w:t>) duy trì tăng trưởng ổn định, (</w:t>
      </w:r>
      <w:r w:rsidR="00491919" w:rsidRPr="00063122">
        <w:rPr>
          <w:color w:val="000000" w:themeColor="text1"/>
          <w:spacing w:val="-4"/>
          <w:lang w:val="en-GB"/>
        </w:rPr>
        <w:t>iii</w:t>
      </w:r>
      <w:r w:rsidR="00A53374" w:rsidRPr="00063122">
        <w:rPr>
          <w:color w:val="000000" w:themeColor="text1"/>
          <w:spacing w:val="-4"/>
          <w:lang w:val="en-GB"/>
        </w:rPr>
        <w:t>) phát triển nguồn nhân lực gắn với nhu cầu thực tế của FDI; (</w:t>
      </w:r>
      <w:r w:rsidR="00491919" w:rsidRPr="00063122">
        <w:rPr>
          <w:color w:val="000000" w:themeColor="text1"/>
          <w:spacing w:val="-4"/>
          <w:lang w:val="en-GB"/>
        </w:rPr>
        <w:t>iv</w:t>
      </w:r>
      <w:r w:rsidR="00A53374" w:rsidRPr="00063122">
        <w:rPr>
          <w:color w:val="000000" w:themeColor="text1"/>
          <w:spacing w:val="-4"/>
          <w:lang w:val="en-GB"/>
        </w:rPr>
        <w:t>)</w:t>
      </w:r>
      <w:r w:rsidR="001765A0" w:rsidRPr="00063122">
        <w:rPr>
          <w:color w:val="000000" w:themeColor="text1"/>
          <w:spacing w:val="-4"/>
          <w:lang w:val="en-GB"/>
        </w:rPr>
        <w:t xml:space="preserve"> cải thiện thể chế địa phương; (</w:t>
      </w:r>
      <w:r w:rsidR="00491919" w:rsidRPr="00063122">
        <w:rPr>
          <w:color w:val="000000" w:themeColor="text1"/>
          <w:spacing w:val="-4"/>
          <w:lang w:val="en-GB"/>
        </w:rPr>
        <w:t>v</w:t>
      </w:r>
      <w:r w:rsidR="001765A0" w:rsidRPr="00063122">
        <w:rPr>
          <w:color w:val="000000" w:themeColor="text1"/>
          <w:spacing w:val="-4"/>
          <w:lang w:val="en-GB"/>
        </w:rPr>
        <w:t>) đầu tư mạnh vào cơ sở hạ tầng, (</w:t>
      </w:r>
      <w:r w:rsidR="00491919" w:rsidRPr="00063122">
        <w:rPr>
          <w:color w:val="000000" w:themeColor="text1"/>
          <w:spacing w:val="-4"/>
          <w:lang w:val="en-GB"/>
        </w:rPr>
        <w:t>vi</w:t>
      </w:r>
      <w:r w:rsidR="001765A0" w:rsidRPr="00063122">
        <w:rPr>
          <w:color w:val="000000" w:themeColor="text1"/>
          <w:spacing w:val="-4"/>
          <w:lang w:val="en-GB"/>
        </w:rPr>
        <w:t>) nghiên cứu chính sách ưu đãi thuế vượt trội đi kèm các ưu đãi phi tài chính, và (</w:t>
      </w:r>
      <w:r w:rsidR="00491919" w:rsidRPr="00063122">
        <w:rPr>
          <w:color w:val="000000" w:themeColor="text1"/>
          <w:spacing w:val="-4"/>
          <w:lang w:val="en-GB"/>
        </w:rPr>
        <w:t>vii</w:t>
      </w:r>
      <w:r w:rsidR="001765A0" w:rsidRPr="00063122">
        <w:rPr>
          <w:color w:val="000000" w:themeColor="text1"/>
          <w:spacing w:val="-4"/>
          <w:lang w:val="en-GB"/>
        </w:rPr>
        <w:t xml:space="preserve">) nhận diện và khai thác lợi thế riêng biệt của địa phương theo hướng bền vững. </w:t>
      </w:r>
    </w:p>
    <w:tbl>
      <w:tblPr>
        <w:tblW w:w="0" w:type="auto"/>
        <w:jc w:val="center"/>
        <w:tblLook w:val="01E0" w:firstRow="1" w:lastRow="1" w:firstColumn="1" w:lastColumn="1" w:noHBand="0" w:noVBand="0"/>
      </w:tblPr>
      <w:tblGrid>
        <w:gridCol w:w="4737"/>
        <w:gridCol w:w="4551"/>
      </w:tblGrid>
      <w:tr w:rsidR="00023B92" w:rsidRPr="00063122" w14:paraId="0F4359E2" w14:textId="77777777" w:rsidTr="005B6F9C">
        <w:trPr>
          <w:jc w:val="center"/>
        </w:trPr>
        <w:tc>
          <w:tcPr>
            <w:tcW w:w="4737" w:type="dxa"/>
            <w:vAlign w:val="center"/>
          </w:tcPr>
          <w:p w14:paraId="30CD5ABF" w14:textId="3C29FE76" w:rsidR="00023B92" w:rsidRPr="00063122" w:rsidRDefault="00EA3DBE" w:rsidP="002D55FA">
            <w:pPr>
              <w:tabs>
                <w:tab w:val="left" w:pos="850"/>
                <w:tab w:val="left" w:pos="1191"/>
                <w:tab w:val="left" w:pos="1531"/>
              </w:tabs>
              <w:spacing w:before="0"/>
              <w:jc w:val="center"/>
              <w:rPr>
                <w:b/>
                <w:color w:val="000000" w:themeColor="text1"/>
              </w:rPr>
            </w:pPr>
            <w:r w:rsidRPr="00063122">
              <w:rPr>
                <w:b/>
                <w:color w:val="000000" w:themeColor="text1"/>
              </w:rPr>
              <w:t>Người hướng dẫn</w:t>
            </w:r>
          </w:p>
          <w:p w14:paraId="6B31FCE2" w14:textId="77777777" w:rsidR="00023B92" w:rsidRPr="00063122" w:rsidRDefault="00023B92" w:rsidP="002D55FA">
            <w:pPr>
              <w:tabs>
                <w:tab w:val="left" w:pos="850"/>
                <w:tab w:val="left" w:pos="1191"/>
                <w:tab w:val="left" w:pos="1531"/>
              </w:tabs>
              <w:spacing w:before="0"/>
              <w:rPr>
                <w:i/>
                <w:color w:val="000000" w:themeColor="text1"/>
              </w:rPr>
            </w:pPr>
          </w:p>
          <w:p w14:paraId="77BF4A88" w14:textId="77777777" w:rsidR="00023B92" w:rsidRPr="00063122" w:rsidRDefault="00023B92" w:rsidP="002D55FA">
            <w:pPr>
              <w:tabs>
                <w:tab w:val="left" w:pos="850"/>
                <w:tab w:val="left" w:pos="1191"/>
                <w:tab w:val="left" w:pos="1531"/>
              </w:tabs>
              <w:spacing w:before="0"/>
              <w:jc w:val="center"/>
              <w:rPr>
                <w:i/>
                <w:color w:val="000000" w:themeColor="text1"/>
              </w:rPr>
            </w:pPr>
          </w:p>
          <w:p w14:paraId="009B3AEC" w14:textId="1DF28CA7" w:rsidR="00023B92" w:rsidRPr="00063122" w:rsidRDefault="00023B92" w:rsidP="002D55FA">
            <w:pPr>
              <w:tabs>
                <w:tab w:val="left" w:pos="850"/>
                <w:tab w:val="left" w:pos="1191"/>
                <w:tab w:val="left" w:pos="1531"/>
              </w:tabs>
              <w:spacing w:before="0"/>
              <w:jc w:val="center"/>
              <w:rPr>
                <w:i/>
                <w:color w:val="000000" w:themeColor="text1"/>
              </w:rPr>
            </w:pPr>
          </w:p>
        </w:tc>
        <w:tc>
          <w:tcPr>
            <w:tcW w:w="4551" w:type="dxa"/>
            <w:vAlign w:val="center"/>
          </w:tcPr>
          <w:p w14:paraId="5E30186B" w14:textId="11D27800" w:rsidR="00023B92" w:rsidRPr="00063122" w:rsidRDefault="00EA3DBE" w:rsidP="002D55FA">
            <w:pPr>
              <w:tabs>
                <w:tab w:val="left" w:pos="850"/>
                <w:tab w:val="left" w:pos="1191"/>
                <w:tab w:val="left" w:pos="1531"/>
              </w:tabs>
              <w:spacing w:before="0"/>
              <w:jc w:val="center"/>
              <w:rPr>
                <w:b/>
                <w:color w:val="000000" w:themeColor="text1"/>
              </w:rPr>
            </w:pPr>
            <w:r w:rsidRPr="00063122">
              <w:rPr>
                <w:b/>
                <w:color w:val="000000" w:themeColor="text1"/>
              </w:rPr>
              <w:t>Nghiên cứu sinh</w:t>
            </w:r>
          </w:p>
          <w:p w14:paraId="7CECCAD1" w14:textId="77777777" w:rsidR="00023B92" w:rsidRPr="00063122" w:rsidRDefault="00023B92" w:rsidP="002D55FA">
            <w:pPr>
              <w:tabs>
                <w:tab w:val="left" w:pos="850"/>
                <w:tab w:val="left" w:pos="1191"/>
                <w:tab w:val="left" w:pos="1531"/>
              </w:tabs>
              <w:spacing w:before="0"/>
              <w:rPr>
                <w:i/>
                <w:color w:val="000000" w:themeColor="text1"/>
              </w:rPr>
            </w:pPr>
          </w:p>
          <w:p w14:paraId="232DABAA" w14:textId="77777777" w:rsidR="00023B92" w:rsidRPr="00063122" w:rsidRDefault="00023B92" w:rsidP="002D55FA">
            <w:pPr>
              <w:tabs>
                <w:tab w:val="left" w:pos="850"/>
                <w:tab w:val="left" w:pos="1191"/>
                <w:tab w:val="left" w:pos="1531"/>
              </w:tabs>
              <w:spacing w:before="0"/>
              <w:jc w:val="center"/>
              <w:rPr>
                <w:i/>
                <w:color w:val="000000" w:themeColor="text1"/>
              </w:rPr>
            </w:pPr>
          </w:p>
          <w:p w14:paraId="2A1F566D" w14:textId="7D0AB72F" w:rsidR="00023B92" w:rsidRPr="00063122" w:rsidRDefault="00023B92" w:rsidP="002D55FA">
            <w:pPr>
              <w:tabs>
                <w:tab w:val="left" w:pos="850"/>
                <w:tab w:val="left" w:pos="1191"/>
                <w:tab w:val="left" w:pos="1531"/>
              </w:tabs>
              <w:spacing w:before="0"/>
              <w:jc w:val="center"/>
              <w:rPr>
                <w:i/>
                <w:color w:val="000000" w:themeColor="text1"/>
              </w:rPr>
            </w:pPr>
          </w:p>
        </w:tc>
      </w:tr>
    </w:tbl>
    <w:p w14:paraId="0257345A" w14:textId="77777777" w:rsidR="00023B92" w:rsidRPr="00063122" w:rsidRDefault="00EA3DBE" w:rsidP="002D55FA">
      <w:pPr>
        <w:spacing w:before="0"/>
        <w:rPr>
          <w:color w:val="000000" w:themeColor="text1"/>
          <w:spacing w:val="-1"/>
        </w:rPr>
      </w:pPr>
      <w:r w:rsidRPr="00063122">
        <w:rPr>
          <w:b/>
          <w:i/>
          <w:color w:val="000000" w:themeColor="text1"/>
          <w:u w:val="single"/>
        </w:rPr>
        <w:br w:type="page"/>
      </w:r>
      <w:r w:rsidRPr="00063122">
        <w:rPr>
          <w:b/>
          <w:i/>
          <w:color w:val="000000" w:themeColor="text1"/>
          <w:u w:val="single"/>
        </w:rPr>
        <w:lastRenderedPageBreak/>
        <w:t>Hướng dẫn</w:t>
      </w:r>
      <w:r w:rsidRPr="00063122">
        <w:rPr>
          <w:i/>
          <w:color w:val="000000" w:themeColor="text1"/>
        </w:rPr>
        <w:t xml:space="preserve">: </w:t>
      </w:r>
      <w:r w:rsidRPr="00063122">
        <w:rPr>
          <w:color w:val="000000" w:themeColor="text1"/>
          <w:spacing w:val="-1"/>
        </w:rPr>
        <w:t xml:space="preserve">Mục đích của trang thông tin về những đóng góp mới của luận án là giúp cho những người </w:t>
      </w:r>
      <w:r w:rsidRPr="00063122">
        <w:rPr>
          <w:i/>
          <w:color w:val="000000" w:themeColor="text1"/>
          <w:spacing w:val="-1"/>
        </w:rPr>
        <w:t>chưa đọc luận án tiến sĩ</w:t>
      </w:r>
      <w:r w:rsidRPr="00063122">
        <w:rPr>
          <w:color w:val="000000" w:themeColor="text1"/>
          <w:spacing w:val="-1"/>
        </w:rPr>
        <w:t xml:space="preserve"> có thể nắm bắt những giá trị cơ bản, tiêu biểu nhất của công trình nghiên cứu này. </w:t>
      </w:r>
    </w:p>
    <w:p w14:paraId="668019DD" w14:textId="77777777" w:rsidR="00023B92" w:rsidRPr="00063122" w:rsidRDefault="00EA3DBE" w:rsidP="002D55FA">
      <w:pPr>
        <w:spacing w:before="0"/>
        <w:rPr>
          <w:color w:val="000000" w:themeColor="text1"/>
          <w:spacing w:val="-1"/>
        </w:rPr>
      </w:pPr>
      <w:r w:rsidRPr="00063122">
        <w:rPr>
          <w:color w:val="000000" w:themeColor="text1"/>
          <w:spacing w:val="-1"/>
        </w:rPr>
        <w:t xml:space="preserve">Toàn bộ </w:t>
      </w:r>
      <w:r w:rsidRPr="00063122">
        <w:rPr>
          <w:b/>
          <w:color w:val="000000" w:themeColor="text1"/>
          <w:spacing w:val="-1"/>
        </w:rPr>
        <w:t xml:space="preserve">Những đóng góp mới của luận án </w:t>
      </w:r>
      <w:r w:rsidRPr="00063122">
        <w:rPr>
          <w:color w:val="000000" w:themeColor="text1"/>
          <w:spacing w:val="-1"/>
        </w:rPr>
        <w:t>viết trong 01 trang giấy A4, cỡ chữ 12pt, độ dãn dòng 1.2pt, căn lề trên, dưới, phải: 2cm và lề trái: 3cm.</w:t>
      </w:r>
    </w:p>
    <w:p w14:paraId="5B6D23D4" w14:textId="77777777" w:rsidR="00023B92" w:rsidRPr="00063122" w:rsidRDefault="00EA3DBE" w:rsidP="002D55FA">
      <w:pPr>
        <w:spacing w:before="0"/>
        <w:rPr>
          <w:color w:val="000000" w:themeColor="text1"/>
        </w:rPr>
      </w:pPr>
      <w:r w:rsidRPr="00063122">
        <w:rPr>
          <w:color w:val="000000" w:themeColor="text1"/>
        </w:rPr>
        <w:t xml:space="preserve">Phần nội dung của trang thông tin là những </w:t>
      </w:r>
      <w:r w:rsidRPr="00063122">
        <w:rPr>
          <w:b/>
          <w:i/>
          <w:color w:val="000000" w:themeColor="text1"/>
        </w:rPr>
        <w:t>kết luận mới</w:t>
      </w:r>
      <w:r w:rsidRPr="00063122">
        <w:rPr>
          <w:color w:val="000000" w:themeColor="text1"/>
        </w:rPr>
        <w:t xml:space="preserve"> của luận án, thực sự là những điểm mới mà NCS đã đạt được và </w:t>
      </w:r>
      <w:r w:rsidRPr="00063122">
        <w:rPr>
          <w:b/>
          <w:i/>
          <w:color w:val="000000" w:themeColor="text1"/>
        </w:rPr>
        <w:t xml:space="preserve">được nêu trong kết quả của luận án </w:t>
      </w:r>
      <w:r w:rsidRPr="00063122">
        <w:rPr>
          <w:color w:val="000000" w:themeColor="text1"/>
        </w:rPr>
        <w:t xml:space="preserve">(có trong tóm tắt luận án và kết luận của luận án). Đó là những ý kiến, nhận định, luận điểm, kết quả cụ thể của </w:t>
      </w:r>
      <w:r w:rsidRPr="00063122">
        <w:rPr>
          <w:b/>
          <w:color w:val="000000" w:themeColor="text1"/>
          <w:u w:val="single"/>
        </w:rPr>
        <w:t>riêng</w:t>
      </w:r>
      <w:r w:rsidRPr="00063122">
        <w:rPr>
          <w:color w:val="000000" w:themeColor="text1"/>
        </w:rPr>
        <w:t xml:space="preserve"> tác giả rút ra được sau khi hoàn thành đề tài luận án, trên cơ sở các số liệu nghiên cứu, những lập luận, những giả thuyết khoa học của đề tài đã được chứng minh.</w:t>
      </w:r>
    </w:p>
    <w:p w14:paraId="0504661E" w14:textId="77777777" w:rsidR="00023B92" w:rsidRPr="00063122" w:rsidRDefault="00EA3DBE" w:rsidP="002D55FA">
      <w:pPr>
        <w:spacing w:before="0"/>
        <w:rPr>
          <w:color w:val="000000" w:themeColor="text1"/>
        </w:rPr>
      </w:pPr>
      <w:r w:rsidRPr="00063122">
        <w:rPr>
          <w:color w:val="000000" w:themeColor="text1"/>
        </w:rPr>
        <w:t>Những ý kiến, nhận định, luận điểm, kết quả cụ thể này phải là mới, chưa được người nghiên cứu trước nêu ra. Không nêu lại những ý kiến, nhận định, luận điểm, kết quả có tính chất giáo khoa, kinh điển hoặc đã biết, lặp lại của người khác.</w:t>
      </w:r>
    </w:p>
    <w:p w14:paraId="14CE482B" w14:textId="77777777" w:rsidR="00023B92" w:rsidRPr="00063122" w:rsidRDefault="00EA3DBE" w:rsidP="002D55FA">
      <w:pPr>
        <w:spacing w:before="0"/>
        <w:rPr>
          <w:color w:val="000000" w:themeColor="text1"/>
        </w:rPr>
      </w:pPr>
      <w:r w:rsidRPr="00063122">
        <w:rPr>
          <w:color w:val="000000" w:themeColor="text1"/>
        </w:rPr>
        <w:t xml:space="preserve">Những kết luận mới này cần nêu rất cụ thể, ngắn gọn, lượng hóa được và cần được diễn đạt một cách khách quan, khoa học, có thể chuyên sâu. Không dùng những cụm từ mang tính chất đánh giá chủ quan, ví dụ như “lần đầu tiên”, “đầy đủ nhất”, “sâu sắc nhất”, “phổ biến nhất”, “rất quan trọng”, hoặc những từ quá chung chung có thể đúng cho bất kỳ luận án nào. </w:t>
      </w:r>
    </w:p>
    <w:p w14:paraId="48B36719" w14:textId="77777777" w:rsidR="00023B92" w:rsidRPr="00063122" w:rsidRDefault="00EA3DBE" w:rsidP="002D55FA">
      <w:pPr>
        <w:spacing w:before="0"/>
        <w:rPr>
          <w:color w:val="000000" w:themeColor="text1"/>
          <w:spacing w:val="-1"/>
        </w:rPr>
      </w:pPr>
      <w:r w:rsidRPr="00063122">
        <w:rPr>
          <w:color w:val="000000" w:themeColor="text1"/>
          <w:spacing w:val="-1"/>
        </w:rPr>
        <w:t xml:space="preserve">Không tóm tắt lại những nội dung chính của luận án; không nêu lại những công việc mà tác giả đã tiến hành trong quá trình thực hiện đề tài dưới dạng mô tả như “đã xây dựng”, “đã hoàn thiện”, “đã nêu lên”, “đã nghiên cứu một cách có hệ thống” hay “đã tổng kết, hệ thống hóa”… </w:t>
      </w:r>
    </w:p>
    <w:p w14:paraId="2586FCE1" w14:textId="77777777" w:rsidR="00023B92" w:rsidRPr="00063122" w:rsidRDefault="00EA3DBE" w:rsidP="002D55FA">
      <w:pPr>
        <w:spacing w:before="0"/>
        <w:rPr>
          <w:color w:val="000000" w:themeColor="text1"/>
        </w:rPr>
      </w:pPr>
      <w:r w:rsidRPr="00063122">
        <w:rPr>
          <w:color w:val="000000" w:themeColor="text1"/>
        </w:rPr>
        <w:t xml:space="preserve">Sau các kết luận mới của luận án, tác giả có thể (1) đề cập đến các ứng dụng hoặc các khả năng ứng dụng trong thực tiễn của đề tài; (2) trình bày những khuyến cáo có thể có trong việc sử dụng kết quả nghiên cứu; (3) nêu lên những vấn đề còn bỏ ngỏ cần tiếp tục nghiên cứu. </w:t>
      </w:r>
    </w:p>
    <w:p w14:paraId="46A01290" w14:textId="77777777" w:rsidR="00023B92" w:rsidRPr="00063122" w:rsidRDefault="00023B92" w:rsidP="002D55FA">
      <w:pPr>
        <w:spacing w:before="0"/>
        <w:rPr>
          <w:color w:val="000000" w:themeColor="text1"/>
        </w:rPr>
      </w:pPr>
    </w:p>
    <w:sectPr w:rsidR="00023B92" w:rsidRPr="00063122">
      <w:pgSz w:w="11907" w:h="16840" w:code="9"/>
      <w:pgMar w:top="851" w:right="1134" w:bottom="567" w:left="1418"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Avant">
    <w:altName w:val="Calibri"/>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287919"/>
    <w:multiLevelType w:val="multilevel"/>
    <w:tmpl w:val="F4FAB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62209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displayHorizontalDrawingGridEvery w:val="2"/>
  <w:displayVerticalDrawingGridEvery w:val="2"/>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B92"/>
    <w:rsid w:val="00020E5B"/>
    <w:rsid w:val="00023B92"/>
    <w:rsid w:val="00024CF3"/>
    <w:rsid w:val="00035ED4"/>
    <w:rsid w:val="0004127C"/>
    <w:rsid w:val="0004757F"/>
    <w:rsid w:val="00063122"/>
    <w:rsid w:val="000675D9"/>
    <w:rsid w:val="00070687"/>
    <w:rsid w:val="0009603B"/>
    <w:rsid w:val="00124E0A"/>
    <w:rsid w:val="00141B02"/>
    <w:rsid w:val="001765A0"/>
    <w:rsid w:val="001C332D"/>
    <w:rsid w:val="001D21DF"/>
    <w:rsid w:val="001F0045"/>
    <w:rsid w:val="001F182E"/>
    <w:rsid w:val="00206630"/>
    <w:rsid w:val="00220016"/>
    <w:rsid w:val="00234E11"/>
    <w:rsid w:val="002429B1"/>
    <w:rsid w:val="00277753"/>
    <w:rsid w:val="002826DF"/>
    <w:rsid w:val="002D55FA"/>
    <w:rsid w:val="002F6392"/>
    <w:rsid w:val="00301C4F"/>
    <w:rsid w:val="003038F2"/>
    <w:rsid w:val="00310340"/>
    <w:rsid w:val="003141BD"/>
    <w:rsid w:val="00342F44"/>
    <w:rsid w:val="003704D7"/>
    <w:rsid w:val="003754A5"/>
    <w:rsid w:val="003C3CC4"/>
    <w:rsid w:val="003E4A46"/>
    <w:rsid w:val="00401B77"/>
    <w:rsid w:val="00450F70"/>
    <w:rsid w:val="00452472"/>
    <w:rsid w:val="0046580E"/>
    <w:rsid w:val="00491919"/>
    <w:rsid w:val="0052117A"/>
    <w:rsid w:val="0055638D"/>
    <w:rsid w:val="00565F09"/>
    <w:rsid w:val="005B6F9C"/>
    <w:rsid w:val="005B7F59"/>
    <w:rsid w:val="005C51B1"/>
    <w:rsid w:val="005D2AC2"/>
    <w:rsid w:val="005F3E07"/>
    <w:rsid w:val="005F6514"/>
    <w:rsid w:val="00600232"/>
    <w:rsid w:val="00603AE6"/>
    <w:rsid w:val="00607A00"/>
    <w:rsid w:val="00613885"/>
    <w:rsid w:val="00622439"/>
    <w:rsid w:val="00627A97"/>
    <w:rsid w:val="006461DA"/>
    <w:rsid w:val="00671AAA"/>
    <w:rsid w:val="00684FA0"/>
    <w:rsid w:val="00685456"/>
    <w:rsid w:val="00696F59"/>
    <w:rsid w:val="006A7F1D"/>
    <w:rsid w:val="006C2516"/>
    <w:rsid w:val="006E5629"/>
    <w:rsid w:val="0071402B"/>
    <w:rsid w:val="007D3B8F"/>
    <w:rsid w:val="0085542C"/>
    <w:rsid w:val="00874280"/>
    <w:rsid w:val="00875772"/>
    <w:rsid w:val="008807B2"/>
    <w:rsid w:val="008854A3"/>
    <w:rsid w:val="008A76B9"/>
    <w:rsid w:val="008C3137"/>
    <w:rsid w:val="008F07E3"/>
    <w:rsid w:val="008F2E96"/>
    <w:rsid w:val="009614AB"/>
    <w:rsid w:val="009B513A"/>
    <w:rsid w:val="00A3301D"/>
    <w:rsid w:val="00A53374"/>
    <w:rsid w:val="00A75614"/>
    <w:rsid w:val="00AC2C14"/>
    <w:rsid w:val="00AF7262"/>
    <w:rsid w:val="00B206F2"/>
    <w:rsid w:val="00B216F3"/>
    <w:rsid w:val="00B21E70"/>
    <w:rsid w:val="00B3310C"/>
    <w:rsid w:val="00B606D6"/>
    <w:rsid w:val="00B8385E"/>
    <w:rsid w:val="00B9159A"/>
    <w:rsid w:val="00B97580"/>
    <w:rsid w:val="00BB5C1D"/>
    <w:rsid w:val="00BD10B0"/>
    <w:rsid w:val="00BF596C"/>
    <w:rsid w:val="00C2115E"/>
    <w:rsid w:val="00C314C0"/>
    <w:rsid w:val="00C735AB"/>
    <w:rsid w:val="00C8190C"/>
    <w:rsid w:val="00CA3C77"/>
    <w:rsid w:val="00CB3375"/>
    <w:rsid w:val="00CC786A"/>
    <w:rsid w:val="00CE71B0"/>
    <w:rsid w:val="00D01ABA"/>
    <w:rsid w:val="00D05A26"/>
    <w:rsid w:val="00D71821"/>
    <w:rsid w:val="00DA4847"/>
    <w:rsid w:val="00DB0347"/>
    <w:rsid w:val="00DE4AEF"/>
    <w:rsid w:val="00DE6F9A"/>
    <w:rsid w:val="00DE7F28"/>
    <w:rsid w:val="00E12CD8"/>
    <w:rsid w:val="00E15262"/>
    <w:rsid w:val="00E23935"/>
    <w:rsid w:val="00E31CED"/>
    <w:rsid w:val="00E351F1"/>
    <w:rsid w:val="00E35D7E"/>
    <w:rsid w:val="00E36550"/>
    <w:rsid w:val="00E44796"/>
    <w:rsid w:val="00E50F32"/>
    <w:rsid w:val="00E56548"/>
    <w:rsid w:val="00E65F8B"/>
    <w:rsid w:val="00E779D4"/>
    <w:rsid w:val="00E83F5A"/>
    <w:rsid w:val="00E8617F"/>
    <w:rsid w:val="00EA3DBE"/>
    <w:rsid w:val="00EB1F39"/>
    <w:rsid w:val="00EC00C2"/>
    <w:rsid w:val="00ED48C6"/>
    <w:rsid w:val="00EE253A"/>
    <w:rsid w:val="00EF287D"/>
    <w:rsid w:val="00F04D64"/>
    <w:rsid w:val="00F408D7"/>
    <w:rsid w:val="00F4695B"/>
    <w:rsid w:val="00F5238B"/>
    <w:rsid w:val="00F551F8"/>
    <w:rsid w:val="00F751AC"/>
    <w:rsid w:val="00FE0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F3C27"/>
  <w15:docId w15:val="{46CC52F9-50FA-4CD9-8CC0-8290B1008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line="288" w:lineRule="auto"/>
      <w:jc w:val="both"/>
    </w:pPr>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ascii="Times New Roman" w:eastAsia="Times New Roman" w:hAnsi="Times New Roman"/>
    </w:rPr>
  </w:style>
  <w:style w:type="paragraph" w:styleId="CommentSubject">
    <w:name w:val="annotation subject"/>
    <w:basedOn w:val="CommentText"/>
    <w:link w:val="CommentSubjectChar"/>
    <w:uiPriority w:val="99"/>
    <w:semiHidden/>
    <w:unhideWhenUsed/>
    <w:rPr>
      <w:b/>
    </w:rPr>
  </w:style>
  <w:style w:type="character" w:customStyle="1" w:styleId="CommentSubjectChar">
    <w:name w:val="Comment Subject Char"/>
    <w:link w:val="CommentSubject"/>
    <w:uiPriority w:val="99"/>
    <w:semiHidden/>
    <w:rPr>
      <w:rFonts w:ascii="Times New Roman" w:eastAsia="Times New Roman" w:hAnsi="Times New Roman"/>
      <w:b/>
    </w:rPr>
  </w:style>
  <w:style w:type="paragraph" w:styleId="BalloonText">
    <w:name w:val="Balloon Text"/>
    <w:basedOn w:val="Normal"/>
    <w:link w:val="BalloonTextChar"/>
    <w:uiPriority w:val="99"/>
    <w:semiHidden/>
    <w:unhideWhenUsed/>
    <w:pPr>
      <w:spacing w:before="0" w:line="240" w:lineRule="auto"/>
    </w:pPr>
    <w:rPr>
      <w:rFonts w:ascii="Tahoma" w:hAnsi="Tahoma"/>
      <w:sz w:val="16"/>
      <w:szCs w:val="16"/>
    </w:rPr>
  </w:style>
  <w:style w:type="character" w:customStyle="1" w:styleId="BalloonTextChar">
    <w:name w:val="Balloon Text Char"/>
    <w:link w:val="BalloonText"/>
    <w:uiPriority w:val="99"/>
    <w:semiHidden/>
    <w:rPr>
      <w:rFonts w:ascii="Tahoma" w:eastAsia="Times New Roman" w:hAnsi="Tahoma"/>
      <w:sz w:val="16"/>
      <w:szCs w:val="16"/>
    </w:rPr>
  </w:style>
  <w:style w:type="character" w:styleId="PlaceholderText">
    <w:name w:val="Placeholder Text"/>
    <w:basedOn w:val="DefaultParagraphFont"/>
    <w:uiPriority w:val="99"/>
    <w:semiHidden/>
    <w:rsid w:val="00EA3DBE"/>
    <w:rPr>
      <w:color w:val="808080"/>
    </w:rPr>
  </w:style>
  <w:style w:type="table" w:styleId="TableGrid">
    <w:name w:val="Table Grid"/>
    <w:basedOn w:val="TableNormal"/>
    <w:uiPriority w:val="39"/>
    <w:rsid w:val="008854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F6514"/>
    <w:pPr>
      <w:ind w:left="720"/>
      <w:contextualSpacing/>
    </w:pPr>
  </w:style>
  <w:style w:type="paragraph" w:styleId="NormalWeb">
    <w:name w:val="Normal (Web)"/>
    <w:basedOn w:val="Normal"/>
    <w:uiPriority w:val="99"/>
    <w:semiHidden/>
    <w:unhideWhenUsed/>
    <w:rsid w:val="003704D7"/>
  </w:style>
  <w:style w:type="paragraph" w:styleId="Revision">
    <w:name w:val="Revision"/>
    <w:hidden/>
    <w:uiPriority w:val="99"/>
    <w:semiHidden/>
    <w:rsid w:val="00B8385E"/>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633323087940F3A912FAB334D03BDC"/>
        <w:category>
          <w:name w:val="General"/>
          <w:gallery w:val="placeholder"/>
        </w:category>
        <w:types>
          <w:type w:val="bbPlcHdr"/>
        </w:types>
        <w:behaviors>
          <w:behavior w:val="content"/>
        </w:behaviors>
        <w:guid w:val="{1E83EE95-B89A-4CDE-BEAC-3475E223E1B7}"/>
      </w:docPartPr>
      <w:docPartBody>
        <w:p w:rsidR="00115D60" w:rsidRDefault="00115D60" w:rsidP="00115D60">
          <w:pPr>
            <w:pStyle w:val="E5633323087940F3A912FAB334D03BDC"/>
          </w:pPr>
          <w:r w:rsidRPr="00D540D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Avant">
    <w:altName w:val="Calibri"/>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B53"/>
    <w:rsid w:val="00073BEF"/>
    <w:rsid w:val="00087028"/>
    <w:rsid w:val="00113256"/>
    <w:rsid w:val="00115D60"/>
    <w:rsid w:val="001A16EA"/>
    <w:rsid w:val="00220016"/>
    <w:rsid w:val="00292DFB"/>
    <w:rsid w:val="00336DB1"/>
    <w:rsid w:val="003E4A46"/>
    <w:rsid w:val="0043290F"/>
    <w:rsid w:val="004C1793"/>
    <w:rsid w:val="004F6870"/>
    <w:rsid w:val="0055638D"/>
    <w:rsid w:val="00556A7F"/>
    <w:rsid w:val="00565F09"/>
    <w:rsid w:val="00571103"/>
    <w:rsid w:val="00574B53"/>
    <w:rsid w:val="005779AF"/>
    <w:rsid w:val="005A5A11"/>
    <w:rsid w:val="006B0B7B"/>
    <w:rsid w:val="00721B5A"/>
    <w:rsid w:val="00877EC0"/>
    <w:rsid w:val="009312BD"/>
    <w:rsid w:val="0093134B"/>
    <w:rsid w:val="009B513A"/>
    <w:rsid w:val="00A7196A"/>
    <w:rsid w:val="00B077E5"/>
    <w:rsid w:val="00B21E70"/>
    <w:rsid w:val="00BF596C"/>
    <w:rsid w:val="00D526A2"/>
    <w:rsid w:val="00D71821"/>
    <w:rsid w:val="00DD5DBD"/>
    <w:rsid w:val="00E0058E"/>
    <w:rsid w:val="00E03CDD"/>
    <w:rsid w:val="00E350C2"/>
    <w:rsid w:val="00E55C5C"/>
    <w:rsid w:val="00EC2400"/>
    <w:rsid w:val="00ED48C6"/>
    <w:rsid w:val="00FC7D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15D60"/>
    <w:rPr>
      <w:color w:val="808080"/>
    </w:rPr>
  </w:style>
  <w:style w:type="paragraph" w:customStyle="1" w:styleId="E5633323087940F3A912FAB334D03BDC">
    <w:name w:val="E5633323087940F3A912FAB334D03BDC"/>
    <w:rsid w:val="00115D60"/>
    <w:pPr>
      <w:spacing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826</Words>
  <Characters>4711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c:creator>
  <cp:lastModifiedBy>Tran Hoang. Ha</cp:lastModifiedBy>
  <cp:revision>2</cp:revision>
  <dcterms:created xsi:type="dcterms:W3CDTF">2026-05-19T01:41:00Z</dcterms:created>
  <dcterms:modified xsi:type="dcterms:W3CDTF">2026-05-19T01:41:00Z</dcterms:modified>
</cp:coreProperties>
</file>