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519E7" w14:textId="77777777" w:rsidR="003F6B0D" w:rsidRPr="00327F54" w:rsidRDefault="003F6B0D" w:rsidP="00496206">
      <w:pPr>
        <w:spacing w:before="0" w:after="120"/>
        <w:jc w:val="center"/>
        <w:rPr>
          <w:b/>
          <w:sz w:val="26"/>
          <w:szCs w:val="26"/>
        </w:rPr>
      </w:pPr>
      <w:bookmarkStart w:id="0" w:name="_Hlk233807903"/>
      <w:r w:rsidRPr="00327F54">
        <w:rPr>
          <w:b/>
          <w:sz w:val="26"/>
          <w:szCs w:val="26"/>
        </w:rPr>
        <w:t>NHỮNG ĐÓNG GÓP MỚI CỦA LUẬN ÁN</w:t>
      </w:r>
    </w:p>
    <w:p w14:paraId="7B9F6D82" w14:textId="77777777" w:rsidR="003F6B0D" w:rsidRPr="009A0220" w:rsidRDefault="003F6B0D" w:rsidP="00F579DA">
      <w:pPr>
        <w:spacing w:before="0"/>
        <w:rPr>
          <w:b/>
        </w:rPr>
      </w:pPr>
      <w:r w:rsidRPr="00496206">
        <w:rPr>
          <w:b/>
          <w:i/>
          <w:iCs/>
        </w:rPr>
        <w:t xml:space="preserve">Đề tài luận án: </w:t>
      </w:r>
      <w:r w:rsidRPr="00496206">
        <w:rPr>
          <w:b/>
        </w:rPr>
        <w:t>Ảnh hưởng của quản trị nguồn nhân lực số đến hiệu suất làm việc của giảng viên đại học ở Việt Nam</w:t>
      </w:r>
    </w:p>
    <w:p w14:paraId="2E391615" w14:textId="77777777" w:rsidR="003F6B0D" w:rsidRPr="00496206" w:rsidRDefault="003F6B0D" w:rsidP="00F579DA">
      <w:pPr>
        <w:spacing w:before="0"/>
        <w:rPr>
          <w:b/>
        </w:rPr>
      </w:pPr>
      <w:r w:rsidRPr="00496206">
        <w:rPr>
          <w:b/>
          <w:i/>
          <w:iCs/>
        </w:rPr>
        <w:t>Ngành đào tạo:</w:t>
      </w:r>
      <w:r w:rsidRPr="00496206">
        <w:rPr>
          <w:b/>
        </w:rPr>
        <w:t xml:space="preserve"> Quản trị nhân lực</w:t>
      </w:r>
      <w:r w:rsidRPr="00496206">
        <w:rPr>
          <w:b/>
        </w:rPr>
        <w:tab/>
      </w:r>
      <w:r w:rsidRPr="00496206">
        <w:rPr>
          <w:b/>
        </w:rPr>
        <w:tab/>
      </w:r>
      <w:r w:rsidRPr="00496206">
        <w:rPr>
          <w:b/>
          <w:i/>
          <w:iCs/>
        </w:rPr>
        <w:t>Mã ngành:</w:t>
      </w:r>
      <w:r w:rsidRPr="00496206">
        <w:rPr>
          <w:rFonts w:ascii=".VnAvant" w:hAnsi=".VnAvant"/>
          <w:b/>
          <w:i/>
          <w:iCs/>
          <w:spacing w:val="-4"/>
        </w:rPr>
        <w:t xml:space="preserve"> </w:t>
      </w:r>
      <w:r w:rsidRPr="00496206">
        <w:rPr>
          <w:b/>
        </w:rPr>
        <w:t>9340404</w:t>
      </w:r>
    </w:p>
    <w:p w14:paraId="5F10E5CA" w14:textId="29F8E819" w:rsidR="003F6B0D" w:rsidRPr="009A0220" w:rsidRDefault="003F6B0D" w:rsidP="00F579DA">
      <w:pPr>
        <w:spacing w:before="0"/>
        <w:rPr>
          <w:b/>
        </w:rPr>
      </w:pPr>
      <w:r w:rsidRPr="00496206">
        <w:rPr>
          <w:b/>
          <w:i/>
          <w:iCs/>
        </w:rPr>
        <w:t xml:space="preserve">Nghiên cứu sinh: </w:t>
      </w:r>
      <w:r w:rsidR="00D664D5" w:rsidRPr="00496206">
        <w:rPr>
          <w:b/>
        </w:rPr>
        <w:t xml:space="preserve">Phạm Thị Thanh Nhàn </w:t>
      </w:r>
    </w:p>
    <w:p w14:paraId="264C5F22" w14:textId="2D22AFC1" w:rsidR="003F6B0D" w:rsidRPr="009A0220" w:rsidRDefault="003F6B0D" w:rsidP="00F579DA">
      <w:pPr>
        <w:spacing w:before="0"/>
        <w:rPr>
          <w:b/>
        </w:rPr>
      </w:pPr>
      <w:r w:rsidRPr="00496206">
        <w:rPr>
          <w:b/>
          <w:i/>
          <w:iCs/>
        </w:rPr>
        <w:t xml:space="preserve">Người hướng dẫn: </w:t>
      </w:r>
      <w:r w:rsidR="00D664D5" w:rsidRPr="00496206">
        <w:rPr>
          <w:b/>
        </w:rPr>
        <w:t xml:space="preserve">TS. Ngô Quỳnh An </w:t>
      </w:r>
    </w:p>
    <w:p w14:paraId="5AEA72A4" w14:textId="39919090" w:rsidR="003F6B0D" w:rsidRPr="00496206" w:rsidRDefault="003F6B0D" w:rsidP="00F579DA">
      <w:pPr>
        <w:spacing w:before="0"/>
        <w:rPr>
          <w:b/>
        </w:rPr>
      </w:pPr>
      <w:r w:rsidRPr="00496206">
        <w:rPr>
          <w:b/>
          <w:i/>
          <w:iCs/>
        </w:rPr>
        <w:t>Cơ sở đào tạo:</w:t>
      </w:r>
      <w:r w:rsidRPr="00496206">
        <w:rPr>
          <w:b/>
        </w:rPr>
        <w:t xml:space="preserve"> </w:t>
      </w:r>
      <w:sdt>
        <w:sdtPr>
          <w:rPr>
            <w:b/>
          </w:rPr>
          <w:id w:val="1124740468"/>
          <w:placeholder>
            <w:docPart w:val="F57CCD57730B49ABB7D1A9AD33701093"/>
          </w:placeholder>
        </w:sdtPr>
        <w:sdtEndPr/>
        <w:sdtContent>
          <w:r w:rsidRPr="00496206">
            <w:rPr>
              <w:b/>
            </w:rPr>
            <w:t>Đại học Kinh tế Quốc dân</w:t>
          </w:r>
        </w:sdtContent>
      </w:sdt>
      <w:r w:rsidRPr="00496206">
        <w:rPr>
          <w:b/>
        </w:rPr>
        <w:t xml:space="preserve"> </w:t>
      </w:r>
    </w:p>
    <w:p w14:paraId="6F3CEEDE" w14:textId="6F2C208C" w:rsidR="003F6B0D" w:rsidRPr="00E23C8C" w:rsidRDefault="003F6B0D" w:rsidP="00F579DA">
      <w:pPr>
        <w:spacing w:before="0"/>
        <w:rPr>
          <w:b/>
          <w:spacing w:val="-2"/>
        </w:rPr>
      </w:pPr>
      <w:r w:rsidRPr="00E23C8C">
        <w:rPr>
          <w:b/>
          <w:spacing w:val="-2"/>
        </w:rPr>
        <w:t xml:space="preserve">Những đóng góp mới về mặt học thuật, lý luận </w:t>
      </w:r>
    </w:p>
    <w:p w14:paraId="0FA4AD11" w14:textId="231A38B9" w:rsidR="003F6B0D" w:rsidRPr="00E23C8C" w:rsidRDefault="00E168D9" w:rsidP="00F579DA">
      <w:pPr>
        <w:spacing w:before="0"/>
      </w:pPr>
      <w:r>
        <w:t>Điểm mới của luận án</w:t>
      </w:r>
      <w:r w:rsidR="00D664D5">
        <w:t xml:space="preserve"> (LA)</w:t>
      </w:r>
      <w:r>
        <w:t xml:space="preserve"> về học thuật, lý luận thể hiện ở những nội dung sau: </w:t>
      </w:r>
      <w:r w:rsidR="003F6B0D" w:rsidRPr="00E23C8C">
        <w:t>(</w:t>
      </w:r>
      <w:r>
        <w:t>i</w:t>
      </w:r>
      <w:r w:rsidR="003F6B0D" w:rsidRPr="00E23C8C">
        <w:t>) LA</w:t>
      </w:r>
      <w:r w:rsidR="00D664D5">
        <w:t xml:space="preserve"> </w:t>
      </w:r>
      <w:r w:rsidR="003F6B0D" w:rsidRPr="00E23C8C">
        <w:t xml:space="preserve">tiếp cận quản trị nguồn nhân lực số (QTNNLS) không chỉ như việc số hóa các nghiệp vụ nhân sự, mà </w:t>
      </w:r>
      <w:r w:rsidR="003F6B0D" w:rsidRPr="00AF7B62">
        <w:t xml:space="preserve">như một hệ thống quản trị nhân sự </w:t>
      </w:r>
      <w:r w:rsidR="00E0632B" w:rsidRPr="00AF7B62">
        <w:t>số</w:t>
      </w:r>
      <w:r w:rsidR="00E0632B" w:rsidRPr="00E23C8C">
        <w:t xml:space="preserve"> trong giáo dục đại học (GDĐH). </w:t>
      </w:r>
      <w:r w:rsidR="003F6B0D" w:rsidRPr="00302F2F">
        <w:t xml:space="preserve">QTNNLS được xem xét như một cấu trúc bậc hai gồm tuyển dụng số, hội nhập số, đào tạo và phát triển số, và </w:t>
      </w:r>
      <w:r w:rsidR="00676468">
        <w:t>quản</w:t>
      </w:r>
      <w:r w:rsidR="00B76F49">
        <w:t xml:space="preserve"> lý</w:t>
      </w:r>
      <w:r w:rsidR="003F6B0D" w:rsidRPr="00302F2F">
        <w:t xml:space="preserve"> hiệu suất</w:t>
      </w:r>
      <w:r w:rsidR="00C312ED" w:rsidRPr="00302F2F">
        <w:t xml:space="preserve"> số</w:t>
      </w:r>
      <w:r w:rsidRPr="00302F2F">
        <w:t>;</w:t>
      </w:r>
      <w:r>
        <w:t xml:space="preserve"> (</w:t>
      </w:r>
      <w:r w:rsidR="002A2FCB">
        <w:t>ii)</w:t>
      </w:r>
      <w:r w:rsidR="00AF7B62">
        <w:t xml:space="preserve"> </w:t>
      </w:r>
      <w:r w:rsidR="003F6B0D" w:rsidRPr="00E23C8C">
        <w:t xml:space="preserve">LA </w:t>
      </w:r>
      <w:r w:rsidR="002A2FCB">
        <w:t xml:space="preserve">luận giải </w:t>
      </w:r>
      <w:r w:rsidR="003F6B0D" w:rsidRPr="00E23C8C">
        <w:t>tác động của QTNNLS đến</w:t>
      </w:r>
      <w:r w:rsidR="005E7AA3">
        <w:t xml:space="preserve"> hiệu suất làm việc (HSLV)</w:t>
      </w:r>
      <w:r w:rsidR="003F6B0D" w:rsidRPr="00E23C8C">
        <w:t xml:space="preserve"> của </w:t>
      </w:r>
      <w:r w:rsidR="001328C4" w:rsidRPr="00E23C8C">
        <w:t>giảng viên (</w:t>
      </w:r>
      <w:r w:rsidR="003F6B0D" w:rsidRPr="00E23C8C">
        <w:t>GV</w:t>
      </w:r>
      <w:r w:rsidR="001328C4" w:rsidRPr="00E23C8C">
        <w:t>)</w:t>
      </w:r>
      <w:r w:rsidR="003F6B0D" w:rsidRPr="00E23C8C">
        <w:t xml:space="preserve"> thông qua hai cơ chế trung gian có bản chất khác nhau nhưng bổ sung cho nhau</w:t>
      </w:r>
      <w:r w:rsidR="002A2FCB">
        <w:t xml:space="preserve"> là chia sẻ tri thức và (CSTT) và niềm tin vào tổ chức (NTVTC). Nếu như </w:t>
      </w:r>
      <w:r w:rsidR="003F6B0D" w:rsidRPr="00E23C8C">
        <w:t xml:space="preserve">CSTT được tiếp cận như cơ chế hành vi - tri thức, phản ánh quá trình </w:t>
      </w:r>
      <w:r w:rsidR="001328C4" w:rsidRPr="00E23C8C">
        <w:t>GV</w:t>
      </w:r>
      <w:r w:rsidR="003F6B0D" w:rsidRPr="00E23C8C">
        <w:t xml:space="preserve"> trao đổi, tiếp nhận và vận dụng tri thức chuyên môn</w:t>
      </w:r>
      <w:r w:rsidR="002A2FCB">
        <w:t xml:space="preserve"> thì </w:t>
      </w:r>
      <w:r w:rsidR="003F6B0D" w:rsidRPr="00E23C8C">
        <w:t xml:space="preserve">NTVTC </w:t>
      </w:r>
      <w:r w:rsidR="002A2FCB">
        <w:t xml:space="preserve">là </w:t>
      </w:r>
      <w:r w:rsidR="003F6B0D" w:rsidRPr="00E23C8C">
        <w:t xml:space="preserve">cơ chế tâm lý - tổ chức, phản ánh sự tin tưởng của GV đối với sự minh bạch, công bằng và hỗ trợ của nhà trường trong triển khai các thực hành </w:t>
      </w:r>
      <w:r w:rsidR="00E23C8C">
        <w:t>NSS</w:t>
      </w:r>
      <w:r w:rsidR="0035763B">
        <w:t xml:space="preserve">; </w:t>
      </w:r>
      <w:r w:rsidR="00EE246E">
        <w:t>(</w:t>
      </w:r>
      <w:r w:rsidR="0035763B">
        <w:t>iii</w:t>
      </w:r>
      <w:r w:rsidR="00EE246E">
        <w:t>)</w:t>
      </w:r>
      <w:r w:rsidR="003F6B0D" w:rsidRPr="00E23C8C">
        <w:t xml:space="preserve"> LA làm rõ HSLV</w:t>
      </w:r>
      <w:r w:rsidR="005E7AA3">
        <w:t xml:space="preserve"> </w:t>
      </w:r>
      <w:r w:rsidR="003F6B0D" w:rsidRPr="00E23C8C">
        <w:t>của GV như một cấu trúc đa chiều, trong đó hiệu suất giảng dạy (HSGD) và hiệu suất nghiên cứu (HSNC) được xem xét như hai chiều cạnh chuyên môn cốt lõi nhưng có đặc điểm và cơ chế tác động khác nhau. Cách tiếp cận này cho phép phân biệt rõ hơn tác động của QTNNLS, CSTT và NTVTC đối với từng loại hiệu suất</w:t>
      </w:r>
      <w:r w:rsidR="0035763B">
        <w:t>; (iv)</w:t>
      </w:r>
      <w:r w:rsidR="003F6B0D" w:rsidRPr="00E23C8C">
        <w:t xml:space="preserve"> LA vận dụng kết hợp lý thuyết</w:t>
      </w:r>
      <w:r w:rsidR="00A65908">
        <w:t xml:space="preserve"> năng lực, động lực, cơ hội (</w:t>
      </w:r>
      <w:r w:rsidR="003F6B0D" w:rsidRPr="00E23C8C">
        <w:t>AMO</w:t>
      </w:r>
      <w:r w:rsidR="00A65908">
        <w:t>)</w:t>
      </w:r>
      <w:r w:rsidR="003F6B0D" w:rsidRPr="00E23C8C">
        <w:t xml:space="preserve"> và lý thuyết công bằng tổ chức để giải thích mối quan hệ giữa QTNNLS và HSLV của </w:t>
      </w:r>
      <w:r w:rsidR="001328C4" w:rsidRPr="00E23C8C">
        <w:t>GV</w:t>
      </w:r>
      <w:r w:rsidR="003F6B0D" w:rsidRPr="00E23C8C">
        <w:t xml:space="preserve">. Trong đó, lý thuyết AMO làm rõ cơ chế năng lực - động lực - cơ hội, còn lý thuyết công bằng tổ chức giải thích vai trò của minh bạch, công bằng và niềm tin trong các </w:t>
      </w:r>
      <w:r w:rsidR="003F6B0D" w:rsidRPr="00AF7B62">
        <w:t xml:space="preserve">quy trình </w:t>
      </w:r>
      <w:r w:rsidR="00AF7B62" w:rsidRPr="00AF7B62">
        <w:t>QTN</w:t>
      </w:r>
      <w:r w:rsidR="00E23C8C" w:rsidRPr="00AF7B62">
        <w:t>N</w:t>
      </w:r>
      <w:r w:rsidR="00AF7B62" w:rsidRPr="00AF7B62">
        <w:t>L</w:t>
      </w:r>
      <w:r w:rsidR="00E23C8C" w:rsidRPr="00AF7B62">
        <w:t>S</w:t>
      </w:r>
      <w:r w:rsidR="003F6B0D" w:rsidRPr="00AF7B62">
        <w:t>.</w:t>
      </w:r>
    </w:p>
    <w:p w14:paraId="3DA67F77" w14:textId="1FDEE505" w:rsidR="003F6B0D" w:rsidRPr="00E23C8C" w:rsidRDefault="003F6B0D" w:rsidP="00F579DA">
      <w:pPr>
        <w:spacing w:before="0"/>
        <w:rPr>
          <w:b/>
        </w:rPr>
      </w:pPr>
      <w:r w:rsidRPr="00E23C8C">
        <w:rPr>
          <w:b/>
        </w:rPr>
        <w:t xml:space="preserve">Những phát hiện, đề xuất mới rút ra được từ kết quả nghiên cứu, khảo sát của luận án </w:t>
      </w:r>
    </w:p>
    <w:p w14:paraId="5F5614F3" w14:textId="3523C760" w:rsidR="001328C4" w:rsidRDefault="0035763B" w:rsidP="00F579DA">
      <w:pPr>
        <w:pStyle w:val="NormalWeb"/>
        <w:spacing w:before="0" w:beforeAutospacing="0" w:after="0" w:afterAutospacing="0" w:line="288" w:lineRule="auto"/>
        <w:jc w:val="both"/>
      </w:pPr>
      <w:r>
        <w:t>K</w:t>
      </w:r>
      <w:r w:rsidR="00545B97" w:rsidRPr="00E23C8C">
        <w:t xml:space="preserve">ết quả nghiên cứu cho thấy </w:t>
      </w:r>
      <w:r>
        <w:t xml:space="preserve">: (i) </w:t>
      </w:r>
      <w:r w:rsidR="001328C4" w:rsidRPr="00E23C8C">
        <w:t>QTNNLS có tác động tích cực đến cả HSGD và HSNC của GV</w:t>
      </w:r>
      <w:r>
        <w:t>; (ii)</w:t>
      </w:r>
      <w:r w:rsidR="001328C4" w:rsidRPr="00E23C8C">
        <w:t xml:space="preserve"> </w:t>
      </w:r>
      <w:r>
        <w:t>T</w:t>
      </w:r>
      <w:r w:rsidR="001328C4" w:rsidRPr="00E23C8C">
        <w:t xml:space="preserve">rong </w:t>
      </w:r>
      <w:r w:rsidR="006C7737" w:rsidRPr="00E23C8C">
        <w:t>bốn</w:t>
      </w:r>
      <w:r w:rsidR="001328C4" w:rsidRPr="00E23C8C">
        <w:t xml:space="preserve"> thành phần của QTNNLS, đào tạo và phát triển số thể hiện vai trò nổi bật</w:t>
      </w:r>
      <w:r w:rsidR="00C40893">
        <w:t xml:space="preserve">, </w:t>
      </w:r>
      <w:r w:rsidR="001328C4" w:rsidRPr="00E23C8C">
        <w:t>gợi ý rằng phát triển năng lực số và năng lực nghề nghiệp của GV là điều kiện quan trọng để QTNNLS tạo ra giá trị trong GDĐH</w:t>
      </w:r>
      <w:r w:rsidR="00302F2F">
        <w:t>; (iii)</w:t>
      </w:r>
      <w:r w:rsidR="00EE246E">
        <w:t xml:space="preserve"> </w:t>
      </w:r>
      <w:r w:rsidR="001328C4" w:rsidRPr="00E23C8C">
        <w:t>CSTT là cơ chế trung gian</w:t>
      </w:r>
      <w:r w:rsidR="00BE6ADD" w:rsidRPr="00E23C8C">
        <w:t xml:space="preserve"> có ý nghĩa đối với cả HSGD và HSNC</w:t>
      </w:r>
      <w:r w:rsidR="00C40893">
        <w:t>, nên các trường khi</w:t>
      </w:r>
      <w:r w:rsidR="00BE6ADD" w:rsidRPr="00E23C8C">
        <w:t xml:space="preserve"> </w:t>
      </w:r>
      <w:r w:rsidR="00302F2F">
        <w:t xml:space="preserve">triển </w:t>
      </w:r>
      <w:r w:rsidR="00BE6ADD" w:rsidRPr="00E23C8C">
        <w:t>khai QTNNLS cần gắn với với CSTT, phát triển kho học liệu số, không gian trao đổi kinh nghiệm giảng dạy, ý tưởng nghiên cứu và cơ hội hợp tác học thuật</w:t>
      </w:r>
      <w:r w:rsidR="00302F2F">
        <w:t>; (iv)</w:t>
      </w:r>
      <w:r w:rsidR="00EE246E">
        <w:t xml:space="preserve"> </w:t>
      </w:r>
      <w:r w:rsidR="00E23C8C" w:rsidRPr="00AF7B62">
        <w:t xml:space="preserve">NTVTC thể hiện vai trò </w:t>
      </w:r>
      <w:r w:rsidR="000E7260">
        <w:t xml:space="preserve">trung gian </w:t>
      </w:r>
      <w:r w:rsidR="00E23C8C" w:rsidRPr="00AF7B62">
        <w:t xml:space="preserve">với HSGD </w:t>
      </w:r>
      <w:r w:rsidR="000E7260">
        <w:t xml:space="preserve">rõ nét hơn </w:t>
      </w:r>
      <w:r w:rsidR="00E23C8C" w:rsidRPr="00AF7B62">
        <w:t>so với HSNC</w:t>
      </w:r>
      <w:r w:rsidR="000E7260">
        <w:t xml:space="preserve">. </w:t>
      </w:r>
      <w:r w:rsidR="00AF7B62">
        <w:t>Đ</w:t>
      </w:r>
      <w:r w:rsidR="002B6F54">
        <w:t xml:space="preserve">ể nâng cao </w:t>
      </w:r>
      <w:r w:rsidR="00E23C8C" w:rsidRPr="00AF7B62">
        <w:t xml:space="preserve">HSGD, các trường cần chú trọng chính sách </w:t>
      </w:r>
      <w:r w:rsidR="00AF7B62" w:rsidRPr="00E23C8C">
        <w:t>QTNNLS</w:t>
      </w:r>
      <w:r w:rsidR="00E23C8C" w:rsidRPr="00AF7B62">
        <w:t xml:space="preserve"> có tiêu chí rõ ràng, phản hồi kịp thời, quy trình minh bạch và công bằng</w:t>
      </w:r>
      <w:r w:rsidR="00A668BA" w:rsidRPr="00AF7B62">
        <w:t>; đ</w:t>
      </w:r>
      <w:r w:rsidR="00E23C8C" w:rsidRPr="00AF7B62">
        <w:t>ối với HSNC, cần ưu tiên cơ chế hỗ trợ CSTT học thuật, hợp tác nghiên cứu, tiếp cận dữ liệu, công cụ nghiên cứu và nguồn lực công bố, thay vì chỉ dựa vào đánh giá hiệu suất số.</w:t>
      </w:r>
    </w:p>
    <w:p w14:paraId="38A477FB" w14:textId="77777777" w:rsidR="00F579DA" w:rsidRPr="00496206" w:rsidRDefault="00F579DA" w:rsidP="00F579DA">
      <w:pPr>
        <w:pStyle w:val="NormalWeb"/>
        <w:spacing w:before="0" w:beforeAutospacing="0" w:after="0" w:afterAutospacing="0" w:line="288" w:lineRule="auto"/>
        <w:jc w:val="both"/>
        <w:rPr>
          <w:sz w:val="20"/>
          <w:szCs w:val="20"/>
        </w:rPr>
      </w:pPr>
    </w:p>
    <w:tbl>
      <w:tblPr>
        <w:tblW w:w="0" w:type="auto"/>
        <w:jc w:val="center"/>
        <w:tblLook w:val="01E0" w:firstRow="1" w:lastRow="1" w:firstColumn="1" w:lastColumn="1" w:noHBand="0" w:noVBand="0"/>
      </w:tblPr>
      <w:tblGrid>
        <w:gridCol w:w="4626"/>
        <w:gridCol w:w="4446"/>
      </w:tblGrid>
      <w:tr w:rsidR="0021074A" w:rsidRPr="00327F54" w14:paraId="0A584F20" w14:textId="77777777" w:rsidTr="00516E18">
        <w:trPr>
          <w:jc w:val="center"/>
        </w:trPr>
        <w:tc>
          <w:tcPr>
            <w:tcW w:w="4737" w:type="dxa"/>
            <w:vAlign w:val="center"/>
          </w:tcPr>
          <w:p w14:paraId="6C62A568" w14:textId="77777777" w:rsidR="0021074A" w:rsidRPr="008C24AC" w:rsidRDefault="0021074A" w:rsidP="00496206">
            <w:pPr>
              <w:tabs>
                <w:tab w:val="left" w:pos="850"/>
                <w:tab w:val="left" w:pos="1191"/>
                <w:tab w:val="left" w:pos="1531"/>
              </w:tabs>
              <w:spacing w:before="0"/>
              <w:jc w:val="center"/>
              <w:rPr>
                <w:b/>
              </w:rPr>
            </w:pPr>
            <w:r w:rsidRPr="008C24AC">
              <w:rPr>
                <w:b/>
              </w:rPr>
              <w:t>Người hướng dẫn</w:t>
            </w:r>
          </w:p>
          <w:p w14:paraId="1F707FB8" w14:textId="3064B8FD" w:rsidR="0021074A" w:rsidRDefault="0021074A" w:rsidP="00F579DA">
            <w:pPr>
              <w:tabs>
                <w:tab w:val="left" w:pos="850"/>
                <w:tab w:val="left" w:pos="1191"/>
                <w:tab w:val="left" w:pos="1531"/>
              </w:tabs>
              <w:spacing w:before="0"/>
              <w:jc w:val="center"/>
              <w:rPr>
                <w:i/>
              </w:rPr>
            </w:pPr>
            <w:r w:rsidRPr="008C24AC">
              <w:rPr>
                <w:i/>
              </w:rPr>
              <w:t>(Ký và ghi rõ họ tên)</w:t>
            </w:r>
          </w:p>
          <w:p w14:paraId="23198593" w14:textId="79448564" w:rsidR="00F579DA" w:rsidRDefault="00F579DA" w:rsidP="00F579DA">
            <w:pPr>
              <w:tabs>
                <w:tab w:val="left" w:pos="850"/>
                <w:tab w:val="left" w:pos="1191"/>
                <w:tab w:val="left" w:pos="1531"/>
              </w:tabs>
              <w:spacing w:before="0"/>
              <w:jc w:val="center"/>
              <w:rPr>
                <w:i/>
              </w:rPr>
            </w:pPr>
          </w:p>
          <w:p w14:paraId="54BE56F8" w14:textId="2C1CD76D" w:rsidR="00F579DA" w:rsidRDefault="00F579DA" w:rsidP="00F579DA">
            <w:pPr>
              <w:tabs>
                <w:tab w:val="left" w:pos="850"/>
                <w:tab w:val="left" w:pos="1191"/>
                <w:tab w:val="left" w:pos="1531"/>
              </w:tabs>
              <w:spacing w:before="0"/>
              <w:jc w:val="center"/>
              <w:rPr>
                <w:i/>
              </w:rPr>
            </w:pPr>
          </w:p>
          <w:p w14:paraId="69813B26" w14:textId="77777777" w:rsidR="00F579DA" w:rsidRDefault="00F579DA" w:rsidP="00F579DA">
            <w:pPr>
              <w:tabs>
                <w:tab w:val="left" w:pos="850"/>
                <w:tab w:val="left" w:pos="1191"/>
                <w:tab w:val="left" w:pos="1531"/>
              </w:tabs>
              <w:spacing w:before="0"/>
              <w:jc w:val="center"/>
              <w:rPr>
                <w:i/>
              </w:rPr>
            </w:pPr>
          </w:p>
          <w:p w14:paraId="72323514" w14:textId="2FF98F23" w:rsidR="0021074A" w:rsidRPr="008C24AC" w:rsidRDefault="00F579DA" w:rsidP="00496206">
            <w:pPr>
              <w:tabs>
                <w:tab w:val="left" w:pos="850"/>
                <w:tab w:val="left" w:pos="1191"/>
                <w:tab w:val="left" w:pos="1531"/>
              </w:tabs>
              <w:spacing w:before="0"/>
              <w:jc w:val="center"/>
              <w:rPr>
                <w:i/>
              </w:rPr>
            </w:pPr>
            <w:r w:rsidRPr="00496206">
              <w:rPr>
                <w:b/>
                <w:bCs/>
                <w:iCs/>
              </w:rPr>
              <w:t>TS. Ngô Quỳnh An</w:t>
            </w:r>
          </w:p>
        </w:tc>
        <w:tc>
          <w:tcPr>
            <w:tcW w:w="4551" w:type="dxa"/>
            <w:vAlign w:val="center"/>
          </w:tcPr>
          <w:p w14:paraId="0B2B2EA3" w14:textId="77777777" w:rsidR="0021074A" w:rsidRPr="008C24AC" w:rsidRDefault="0021074A" w:rsidP="00496206">
            <w:pPr>
              <w:tabs>
                <w:tab w:val="left" w:pos="850"/>
                <w:tab w:val="left" w:pos="1191"/>
                <w:tab w:val="left" w:pos="1531"/>
              </w:tabs>
              <w:spacing w:before="0"/>
              <w:jc w:val="center"/>
              <w:rPr>
                <w:b/>
              </w:rPr>
            </w:pPr>
            <w:r w:rsidRPr="008C24AC">
              <w:rPr>
                <w:b/>
              </w:rPr>
              <w:t>Nghiên cứu sinh</w:t>
            </w:r>
          </w:p>
          <w:p w14:paraId="69217C59" w14:textId="77777777" w:rsidR="0021074A" w:rsidRDefault="0021074A" w:rsidP="00F579DA">
            <w:pPr>
              <w:tabs>
                <w:tab w:val="left" w:pos="850"/>
                <w:tab w:val="left" w:pos="1191"/>
                <w:tab w:val="left" w:pos="1531"/>
              </w:tabs>
              <w:spacing w:before="0"/>
              <w:jc w:val="center"/>
              <w:rPr>
                <w:i/>
              </w:rPr>
            </w:pPr>
            <w:r w:rsidRPr="008C24AC">
              <w:rPr>
                <w:i/>
              </w:rPr>
              <w:t>(Ký và ghi rõ họ tên)</w:t>
            </w:r>
          </w:p>
          <w:p w14:paraId="4C419259" w14:textId="77777777" w:rsidR="00F579DA" w:rsidRDefault="00F579DA" w:rsidP="00F579DA">
            <w:pPr>
              <w:tabs>
                <w:tab w:val="left" w:pos="850"/>
                <w:tab w:val="left" w:pos="1191"/>
                <w:tab w:val="left" w:pos="1531"/>
              </w:tabs>
              <w:spacing w:before="0"/>
              <w:jc w:val="center"/>
              <w:rPr>
                <w:i/>
              </w:rPr>
            </w:pPr>
          </w:p>
          <w:p w14:paraId="434C6630" w14:textId="2EC2EF5F" w:rsidR="00F579DA" w:rsidRDefault="00F579DA" w:rsidP="00F579DA">
            <w:pPr>
              <w:tabs>
                <w:tab w:val="left" w:pos="850"/>
                <w:tab w:val="left" w:pos="1191"/>
                <w:tab w:val="left" w:pos="1531"/>
              </w:tabs>
              <w:spacing w:before="0"/>
              <w:jc w:val="center"/>
              <w:rPr>
                <w:i/>
              </w:rPr>
            </w:pPr>
          </w:p>
          <w:p w14:paraId="0765D832" w14:textId="77777777" w:rsidR="00F579DA" w:rsidRDefault="00F579DA" w:rsidP="00F579DA">
            <w:pPr>
              <w:tabs>
                <w:tab w:val="left" w:pos="850"/>
                <w:tab w:val="left" w:pos="1191"/>
                <w:tab w:val="left" w:pos="1531"/>
              </w:tabs>
              <w:spacing w:before="0"/>
              <w:jc w:val="center"/>
              <w:rPr>
                <w:i/>
              </w:rPr>
            </w:pPr>
          </w:p>
          <w:p w14:paraId="789F1793" w14:textId="160D5EEF" w:rsidR="00F579DA" w:rsidRPr="00496206" w:rsidRDefault="00F579DA" w:rsidP="00496206">
            <w:pPr>
              <w:tabs>
                <w:tab w:val="left" w:pos="850"/>
                <w:tab w:val="left" w:pos="1191"/>
                <w:tab w:val="left" w:pos="1531"/>
              </w:tabs>
              <w:spacing w:before="0"/>
              <w:jc w:val="center"/>
              <w:rPr>
                <w:b/>
                <w:bCs/>
                <w:iCs/>
              </w:rPr>
            </w:pPr>
            <w:r w:rsidRPr="00496206">
              <w:rPr>
                <w:b/>
                <w:bCs/>
                <w:iCs/>
              </w:rPr>
              <w:t>Phạm Thị Thanh Nhàn</w:t>
            </w:r>
          </w:p>
        </w:tc>
      </w:tr>
      <w:bookmarkEnd w:id="0"/>
    </w:tbl>
    <w:p w14:paraId="7861DF51" w14:textId="77777777" w:rsidR="003F6B0D" w:rsidRPr="00496206" w:rsidRDefault="003F6B0D" w:rsidP="00496206">
      <w:pPr>
        <w:spacing w:before="0"/>
        <w:jc w:val="center"/>
        <w:rPr>
          <w:sz w:val="2"/>
          <w:szCs w:val="2"/>
        </w:rPr>
      </w:pPr>
    </w:p>
    <w:sectPr w:rsidR="003F6B0D" w:rsidRPr="00496206" w:rsidSect="00496206">
      <w:pgSz w:w="11907" w:h="16840" w:code="9"/>
      <w:pgMar w:top="907" w:right="1134" w:bottom="90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63AB7"/>
    <w:multiLevelType w:val="hybridMultilevel"/>
    <w:tmpl w:val="757E0604"/>
    <w:lvl w:ilvl="0" w:tplc="8186538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7E903C9F"/>
    <w:multiLevelType w:val="hybridMultilevel"/>
    <w:tmpl w:val="B8787456"/>
    <w:lvl w:ilvl="0" w:tplc="A19A0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489008">
    <w:abstractNumId w:val="0"/>
  </w:num>
  <w:num w:numId="2" w16cid:durableId="418529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B0D"/>
    <w:rsid w:val="0001188F"/>
    <w:rsid w:val="000332E9"/>
    <w:rsid w:val="00044E38"/>
    <w:rsid w:val="000E7260"/>
    <w:rsid w:val="001328C4"/>
    <w:rsid w:val="0021074A"/>
    <w:rsid w:val="002A2FCB"/>
    <w:rsid w:val="002B6F54"/>
    <w:rsid w:val="00302F2F"/>
    <w:rsid w:val="0035763B"/>
    <w:rsid w:val="00391900"/>
    <w:rsid w:val="003F6B0D"/>
    <w:rsid w:val="00453164"/>
    <w:rsid w:val="00496206"/>
    <w:rsid w:val="004C2CAA"/>
    <w:rsid w:val="00524AB8"/>
    <w:rsid w:val="00545B97"/>
    <w:rsid w:val="005E7AA3"/>
    <w:rsid w:val="00632DFB"/>
    <w:rsid w:val="00676468"/>
    <w:rsid w:val="006C7737"/>
    <w:rsid w:val="006F5AD9"/>
    <w:rsid w:val="007D0C8F"/>
    <w:rsid w:val="007E6771"/>
    <w:rsid w:val="008379DD"/>
    <w:rsid w:val="0087709A"/>
    <w:rsid w:val="009041F3"/>
    <w:rsid w:val="009A0220"/>
    <w:rsid w:val="009F0129"/>
    <w:rsid w:val="00A30DD7"/>
    <w:rsid w:val="00A65908"/>
    <w:rsid w:val="00A668BA"/>
    <w:rsid w:val="00AF7B62"/>
    <w:rsid w:val="00B76F49"/>
    <w:rsid w:val="00BE6ADD"/>
    <w:rsid w:val="00C312ED"/>
    <w:rsid w:val="00C40893"/>
    <w:rsid w:val="00CA7AB6"/>
    <w:rsid w:val="00D32B57"/>
    <w:rsid w:val="00D664D5"/>
    <w:rsid w:val="00E0632B"/>
    <w:rsid w:val="00E168D9"/>
    <w:rsid w:val="00E23C8C"/>
    <w:rsid w:val="00E828B3"/>
    <w:rsid w:val="00EE246E"/>
    <w:rsid w:val="00EF4476"/>
    <w:rsid w:val="00F57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D829"/>
  <w15:chartTrackingRefBased/>
  <w15:docId w15:val="{9DCAB5D6-F59D-4041-B455-F8E5B529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B0D"/>
    <w:pPr>
      <w:spacing w:before="120" w:after="0" w:line="288"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3F6B0D"/>
    <w:rPr>
      <w:sz w:val="16"/>
      <w:szCs w:val="16"/>
    </w:rPr>
  </w:style>
  <w:style w:type="paragraph" w:styleId="CommentText">
    <w:name w:val="annotation text"/>
    <w:basedOn w:val="Normal"/>
    <w:link w:val="CommentTextChar"/>
    <w:uiPriority w:val="99"/>
    <w:unhideWhenUsed/>
    <w:rsid w:val="003F6B0D"/>
    <w:rPr>
      <w:sz w:val="20"/>
      <w:szCs w:val="20"/>
    </w:rPr>
  </w:style>
  <w:style w:type="character" w:customStyle="1" w:styleId="CommentTextChar">
    <w:name w:val="Comment Text Char"/>
    <w:basedOn w:val="DefaultParagraphFont"/>
    <w:link w:val="CommentText"/>
    <w:uiPriority w:val="99"/>
    <w:rsid w:val="003F6B0D"/>
    <w:rPr>
      <w:rFonts w:ascii="Times New Roman" w:eastAsia="Times New Roman" w:hAnsi="Times New Roman" w:cs="Times New Roman"/>
      <w:sz w:val="20"/>
      <w:szCs w:val="20"/>
    </w:rPr>
  </w:style>
  <w:style w:type="paragraph" w:styleId="ListParagraph">
    <w:name w:val="List Paragraph"/>
    <w:basedOn w:val="Normal"/>
    <w:uiPriority w:val="34"/>
    <w:qFormat/>
    <w:rsid w:val="003F6B0D"/>
    <w:pPr>
      <w:ind w:left="720"/>
      <w:contextualSpacing/>
    </w:pPr>
  </w:style>
  <w:style w:type="paragraph" w:styleId="NormalWeb">
    <w:name w:val="Normal (Web)"/>
    <w:basedOn w:val="Normal"/>
    <w:uiPriority w:val="99"/>
    <w:unhideWhenUsed/>
    <w:rsid w:val="001328C4"/>
    <w:pPr>
      <w:spacing w:before="100" w:beforeAutospacing="1" w:after="100" w:afterAutospacing="1" w:line="240" w:lineRule="auto"/>
      <w:jc w:val="left"/>
    </w:pPr>
  </w:style>
  <w:style w:type="character" w:styleId="Strong">
    <w:name w:val="Strong"/>
    <w:basedOn w:val="DefaultParagraphFont"/>
    <w:uiPriority w:val="22"/>
    <w:qFormat/>
    <w:rsid w:val="00E0632B"/>
    <w:rPr>
      <w:b/>
      <w:bCs/>
    </w:rPr>
  </w:style>
  <w:style w:type="paragraph" w:styleId="Revision">
    <w:name w:val="Revision"/>
    <w:hidden/>
    <w:uiPriority w:val="99"/>
    <w:semiHidden/>
    <w:rsid w:val="00E168D9"/>
    <w:pPr>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35763B"/>
    <w:pPr>
      <w:spacing w:line="240" w:lineRule="auto"/>
    </w:pPr>
    <w:rPr>
      <w:b/>
      <w:bCs/>
    </w:rPr>
  </w:style>
  <w:style w:type="character" w:customStyle="1" w:styleId="CommentSubjectChar">
    <w:name w:val="Comment Subject Char"/>
    <w:basedOn w:val="CommentTextChar"/>
    <w:link w:val="CommentSubject"/>
    <w:uiPriority w:val="99"/>
    <w:semiHidden/>
    <w:rsid w:val="0035763B"/>
    <w:rPr>
      <w:rFonts w:ascii="Times New Roman" w:eastAsia="Times New Roman" w:hAnsi="Times New Roman" w:cs="Times New Roman"/>
      <w:b/>
      <w:bCs/>
      <w:sz w:val="20"/>
      <w:szCs w:val="20"/>
    </w:rPr>
  </w:style>
  <w:style w:type="table" w:styleId="TableGrid">
    <w:name w:val="Table Grid"/>
    <w:basedOn w:val="TableNormal"/>
    <w:uiPriority w:val="39"/>
    <w:rsid w:val="00453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3818">
      <w:bodyDiv w:val="1"/>
      <w:marLeft w:val="0"/>
      <w:marRight w:val="0"/>
      <w:marTop w:val="0"/>
      <w:marBottom w:val="0"/>
      <w:divBdr>
        <w:top w:val="none" w:sz="0" w:space="0" w:color="auto"/>
        <w:left w:val="none" w:sz="0" w:space="0" w:color="auto"/>
        <w:bottom w:val="none" w:sz="0" w:space="0" w:color="auto"/>
        <w:right w:val="none" w:sz="0" w:space="0" w:color="auto"/>
      </w:divBdr>
    </w:div>
    <w:div w:id="162118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CCD57730B49ABB7D1A9AD33701093"/>
        <w:category>
          <w:name w:val="General"/>
          <w:gallery w:val="placeholder"/>
        </w:category>
        <w:types>
          <w:type w:val="bbPlcHdr"/>
        </w:types>
        <w:behaviors>
          <w:behavior w:val="content"/>
        </w:behaviors>
        <w:guid w:val="{5E13AB10-46C3-4120-8DF2-928BA407EEF2}"/>
      </w:docPartPr>
      <w:docPartBody>
        <w:p w:rsidR="002B5C37" w:rsidRDefault="00EC665F" w:rsidP="00EC665F">
          <w:pPr>
            <w:pStyle w:val="F57CCD57730B49ABB7D1A9AD33701093"/>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65F"/>
    <w:rsid w:val="00010855"/>
    <w:rsid w:val="001A17A2"/>
    <w:rsid w:val="002B5C37"/>
    <w:rsid w:val="00524AB8"/>
    <w:rsid w:val="005A4001"/>
    <w:rsid w:val="00AA2618"/>
    <w:rsid w:val="00AF70A9"/>
    <w:rsid w:val="00C570F2"/>
    <w:rsid w:val="00D32B57"/>
    <w:rsid w:val="00D476BF"/>
    <w:rsid w:val="00E07872"/>
    <w:rsid w:val="00E17655"/>
    <w:rsid w:val="00E828B3"/>
    <w:rsid w:val="00E853BA"/>
    <w:rsid w:val="00EC665F"/>
    <w:rsid w:val="00FF5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665F"/>
    <w:rPr>
      <w:color w:val="808080"/>
    </w:rPr>
  </w:style>
  <w:style w:type="paragraph" w:customStyle="1" w:styleId="F57CCD57730B49ABB7D1A9AD33701093">
    <w:name w:val="F57CCD57730B49ABB7D1A9AD33701093"/>
    <w:rsid w:val="00EC66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Thanh. Nhan</dc:creator>
  <cp:keywords/>
  <dc:description/>
  <cp:lastModifiedBy>Giao Thi. Khanh Ngoc SDH</cp:lastModifiedBy>
  <cp:revision>3</cp:revision>
  <dcterms:created xsi:type="dcterms:W3CDTF">2026-07-01T09:51:00Z</dcterms:created>
  <dcterms:modified xsi:type="dcterms:W3CDTF">2026-07-02T08:56:00Z</dcterms:modified>
</cp:coreProperties>
</file>