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45729" w14:textId="44998E93" w:rsidR="008F1CDD" w:rsidRPr="00324533" w:rsidRDefault="008F1CDD" w:rsidP="00394FF9">
      <w:pPr>
        <w:spacing w:before="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4533">
        <w:rPr>
          <w:rFonts w:ascii="Times New Roman" w:hAnsi="Times New Roman" w:cs="Times New Roman"/>
          <w:b/>
          <w:bCs/>
          <w:sz w:val="28"/>
          <w:szCs w:val="28"/>
        </w:rPr>
        <w:t xml:space="preserve">NEW CONTRIBUTIONS OF THE </w:t>
      </w:r>
      <w:r w:rsidR="007636BF">
        <w:rPr>
          <w:rFonts w:ascii="Times New Roman" w:hAnsi="Times New Roman" w:cs="Times New Roman"/>
          <w:b/>
          <w:bCs/>
          <w:sz w:val="28"/>
          <w:szCs w:val="28"/>
        </w:rPr>
        <w:t>DISSERTATION</w:t>
      </w:r>
    </w:p>
    <w:p w14:paraId="1F4A977C" w14:textId="0AC6905D" w:rsidR="00333392" w:rsidRPr="00394FF9" w:rsidRDefault="008F1CDD" w:rsidP="00394FF9">
      <w:pPr>
        <w:spacing w:before="80" w:after="0" w:line="274" w:lineRule="auto"/>
        <w:rPr>
          <w:rFonts w:ascii="Times New Roman" w:hAnsi="Times New Roman" w:cs="Times New Roman"/>
          <w:b/>
          <w:bCs/>
        </w:rPr>
      </w:pPr>
      <w:r w:rsidRPr="00394FF9">
        <w:rPr>
          <w:rFonts w:ascii="Times New Roman" w:hAnsi="Times New Roman" w:cs="Times New Roman"/>
        </w:rPr>
        <w:t xml:space="preserve">Dissertation topic: </w:t>
      </w:r>
      <w:r w:rsidRPr="00394FF9">
        <w:rPr>
          <w:rFonts w:ascii="Times New Roman" w:hAnsi="Times New Roman" w:cs="Times New Roman"/>
          <w:b/>
          <w:bCs/>
        </w:rPr>
        <w:t xml:space="preserve">The </w:t>
      </w:r>
      <w:r w:rsidRPr="00394FF9">
        <w:rPr>
          <w:rFonts w:ascii="Times New Roman" w:hAnsi="Times New Roman" w:cs="Times New Roman"/>
          <w:b/>
          <w:bCs/>
          <w:lang w:val="vi-VN"/>
        </w:rPr>
        <w:t xml:space="preserve">impact </w:t>
      </w:r>
      <w:r w:rsidR="00333392" w:rsidRPr="00394FF9">
        <w:rPr>
          <w:rFonts w:ascii="Times New Roman" w:hAnsi="Times New Roman" w:cs="Times New Roman"/>
          <w:b/>
          <w:bCs/>
        </w:rPr>
        <w:t>of circular economy</w:t>
      </w:r>
      <w:r w:rsidR="007636BF">
        <w:rPr>
          <w:rFonts w:ascii="Times New Roman" w:hAnsi="Times New Roman" w:cs="Times New Roman"/>
          <w:b/>
          <w:bCs/>
        </w:rPr>
        <w:t xml:space="preserve"> practices</w:t>
      </w:r>
      <w:r w:rsidR="00333392" w:rsidRPr="00394FF9">
        <w:rPr>
          <w:rFonts w:ascii="Times New Roman" w:hAnsi="Times New Roman" w:cs="Times New Roman"/>
          <w:b/>
          <w:bCs/>
        </w:rPr>
        <w:t xml:space="preserve"> on the sustainable performance of construction</w:t>
      </w:r>
      <w:r w:rsidR="007636BF">
        <w:rPr>
          <w:rFonts w:ascii="Times New Roman" w:hAnsi="Times New Roman" w:cs="Times New Roman"/>
          <w:b/>
          <w:bCs/>
        </w:rPr>
        <w:t xml:space="preserve"> enterprises </w:t>
      </w:r>
      <w:r w:rsidR="00333392" w:rsidRPr="00394FF9">
        <w:rPr>
          <w:rFonts w:ascii="Times New Roman" w:hAnsi="Times New Roman" w:cs="Times New Roman"/>
          <w:b/>
          <w:bCs/>
        </w:rPr>
        <w:t>in Vietnam.</w:t>
      </w:r>
    </w:p>
    <w:p w14:paraId="3670A4D3" w14:textId="6644F46C" w:rsidR="008F1CDD" w:rsidRPr="00394FF9" w:rsidRDefault="008F1CDD" w:rsidP="00394FF9">
      <w:pPr>
        <w:spacing w:before="80" w:after="0" w:line="274" w:lineRule="auto"/>
        <w:rPr>
          <w:rFonts w:ascii="Times New Roman" w:hAnsi="Times New Roman" w:cs="Times New Roman"/>
        </w:rPr>
      </w:pPr>
      <w:r w:rsidRPr="00394FF9">
        <w:rPr>
          <w:rFonts w:ascii="Times New Roman" w:hAnsi="Times New Roman" w:cs="Times New Roman"/>
        </w:rPr>
        <w:t xml:space="preserve">Field of study </w:t>
      </w:r>
      <w:r w:rsidRPr="00394FF9">
        <w:rPr>
          <w:rFonts w:ascii="Times New Roman" w:hAnsi="Times New Roman" w:cs="Times New Roman"/>
          <w:b/>
          <w:bCs/>
          <w:lang w:val="vi-VN"/>
        </w:rPr>
        <w:t xml:space="preserve">: </w:t>
      </w:r>
      <w:r w:rsidR="00333392" w:rsidRPr="00394FF9">
        <w:rPr>
          <w:rFonts w:ascii="Times New Roman" w:hAnsi="Times New Roman" w:cs="Times New Roman"/>
          <w:b/>
          <w:bCs/>
        </w:rPr>
        <w:t xml:space="preserve">Development </w:t>
      </w:r>
      <w:r w:rsidRPr="00394FF9">
        <w:rPr>
          <w:rFonts w:ascii="Times New Roman" w:hAnsi="Times New Roman" w:cs="Times New Roman"/>
          <w:b/>
          <w:bCs/>
        </w:rPr>
        <w:t>Economics</w:t>
      </w:r>
      <w:r w:rsidRPr="00394FF9">
        <w:rPr>
          <w:rFonts w:ascii="Times New Roman" w:hAnsi="Times New Roman" w:cs="Times New Roman"/>
        </w:rPr>
        <w:t>    </w:t>
      </w:r>
      <w:r w:rsidR="006956E2" w:rsidRPr="00394FF9">
        <w:rPr>
          <w:rFonts w:ascii="Times New Roman" w:hAnsi="Times New Roman" w:cs="Times New Roman"/>
        </w:rPr>
        <w:tab/>
      </w:r>
      <w:r w:rsidR="00333392" w:rsidRPr="00394FF9">
        <w:rPr>
          <w:rFonts w:ascii="Times New Roman" w:hAnsi="Times New Roman" w:cs="Times New Roman"/>
        </w:rPr>
        <w:tab/>
      </w:r>
      <w:r w:rsidR="00333392" w:rsidRPr="00394FF9">
        <w:rPr>
          <w:rFonts w:ascii="Times New Roman" w:hAnsi="Times New Roman" w:cs="Times New Roman"/>
        </w:rPr>
        <w:tab/>
      </w:r>
      <w:r w:rsidR="00CD628F">
        <w:rPr>
          <w:rFonts w:ascii="Times New Roman" w:hAnsi="Times New Roman" w:cs="Times New Roman"/>
        </w:rPr>
        <w:t xml:space="preserve">Field </w:t>
      </w:r>
      <w:r w:rsidRPr="00394FF9">
        <w:rPr>
          <w:rFonts w:ascii="Times New Roman" w:hAnsi="Times New Roman" w:cs="Times New Roman"/>
        </w:rPr>
        <w:t xml:space="preserve">Code: </w:t>
      </w:r>
      <w:r w:rsidRPr="00394FF9">
        <w:rPr>
          <w:rFonts w:ascii="Times New Roman" w:hAnsi="Times New Roman" w:cs="Times New Roman"/>
          <w:b/>
          <w:bCs/>
        </w:rPr>
        <w:t xml:space="preserve">9310105 </w:t>
      </w:r>
      <w:r w:rsidRPr="00394FF9">
        <w:rPr>
          <w:rFonts w:ascii="Times New Roman" w:hAnsi="Times New Roman" w:cs="Times New Roman"/>
        </w:rPr>
        <w:br/>
      </w:r>
      <w:r w:rsidR="00CD628F">
        <w:rPr>
          <w:rFonts w:ascii="Times New Roman" w:hAnsi="Times New Roman" w:cs="Times New Roman"/>
        </w:rPr>
        <w:t xml:space="preserve">PhD </w:t>
      </w:r>
      <w:r w:rsidRPr="00394FF9">
        <w:rPr>
          <w:rFonts w:ascii="Times New Roman" w:hAnsi="Times New Roman" w:cs="Times New Roman"/>
        </w:rPr>
        <w:t xml:space="preserve">Candidate: </w:t>
      </w:r>
      <w:r w:rsidR="00EB5473" w:rsidRPr="007636BF">
        <w:rPr>
          <w:rFonts w:ascii="Times New Roman" w:hAnsi="Times New Roman" w:cs="Times New Roman"/>
          <w:b/>
          <w:bCs/>
        </w:rPr>
        <w:t>Nguyen Dieu Linh</w:t>
      </w:r>
      <w:r w:rsidR="00A16E1B" w:rsidRPr="00394FF9">
        <w:rPr>
          <w:rFonts w:ascii="Times New Roman" w:hAnsi="Times New Roman" w:cs="Times New Roman"/>
          <w:b/>
          <w:bCs/>
          <w:lang w:val="vi-VN"/>
        </w:rPr>
        <w:t xml:space="preserve">                              </w:t>
      </w:r>
      <w:r w:rsidRPr="00394FF9">
        <w:rPr>
          <w:rFonts w:ascii="Times New Roman" w:hAnsi="Times New Roman" w:cs="Times New Roman"/>
        </w:rPr>
        <w:t xml:space="preserve">PhD </w:t>
      </w:r>
      <w:r w:rsidR="00CD628F">
        <w:rPr>
          <w:rFonts w:ascii="Times New Roman" w:hAnsi="Times New Roman" w:cs="Times New Roman"/>
        </w:rPr>
        <w:t>Candidate</w:t>
      </w:r>
      <w:r w:rsidRPr="00394FF9">
        <w:rPr>
          <w:rFonts w:ascii="Times New Roman" w:hAnsi="Times New Roman" w:cs="Times New Roman"/>
        </w:rPr>
        <w:t xml:space="preserve"> ID: </w:t>
      </w:r>
      <w:r w:rsidRPr="007636BF">
        <w:rPr>
          <w:rFonts w:ascii="Times New Roman" w:hAnsi="Times New Roman" w:cs="Times New Roman"/>
          <w:b/>
          <w:bCs/>
        </w:rPr>
        <w:t xml:space="preserve">TS4114PT </w:t>
      </w:r>
      <w:r w:rsidRPr="00394FF9">
        <w:rPr>
          <w:rFonts w:ascii="Times New Roman" w:hAnsi="Times New Roman" w:cs="Times New Roman"/>
        </w:rPr>
        <w:br/>
        <w:t>Supervisor:</w:t>
      </w:r>
      <w:r w:rsidRPr="00394FF9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A62750" w:rsidRPr="007636BF">
        <w:rPr>
          <w:rFonts w:ascii="Times New Roman" w:hAnsi="Times New Roman" w:cs="Times New Roman"/>
          <w:b/>
          <w:bCs/>
        </w:rPr>
        <w:t>Assoc</w:t>
      </w:r>
      <w:r w:rsidR="00A62750" w:rsidRPr="00394FF9">
        <w:rPr>
          <w:rFonts w:ascii="Times New Roman" w:hAnsi="Times New Roman" w:cs="Times New Roman"/>
        </w:rPr>
        <w:t xml:space="preserve">. </w:t>
      </w:r>
      <w:r w:rsidR="00A62750" w:rsidRPr="007636BF">
        <w:rPr>
          <w:rFonts w:ascii="Times New Roman" w:hAnsi="Times New Roman" w:cs="Times New Roman"/>
          <w:b/>
          <w:bCs/>
        </w:rPr>
        <w:t>Prof. Dr. Bui Van Hung, Dr. Tran Van Khoi.</w:t>
      </w:r>
      <w:r w:rsidR="00A62750" w:rsidRPr="00394FF9">
        <w:rPr>
          <w:rFonts w:ascii="Times New Roman" w:hAnsi="Times New Roman" w:cs="Times New Roman"/>
        </w:rPr>
        <w:t xml:space="preserve"> </w:t>
      </w:r>
      <w:r w:rsidRPr="00394FF9">
        <w:rPr>
          <w:rFonts w:ascii="Times New Roman" w:hAnsi="Times New Roman" w:cs="Times New Roman"/>
        </w:rPr>
        <w:br/>
        <w:t>Training institution: National Economics University.</w:t>
      </w:r>
    </w:p>
    <w:p w14:paraId="1E0237AE" w14:textId="77777777" w:rsidR="00D760B5" w:rsidRPr="00394FF9" w:rsidRDefault="008F1CDD" w:rsidP="00394FF9">
      <w:pPr>
        <w:spacing w:before="40" w:after="0" w:line="264" w:lineRule="auto"/>
        <w:rPr>
          <w:rFonts w:ascii="Times New Roman" w:hAnsi="Times New Roman" w:cs="Times New Roman"/>
          <w:b/>
          <w:bCs/>
        </w:rPr>
      </w:pPr>
      <w:r w:rsidRPr="00394FF9">
        <w:rPr>
          <w:rFonts w:ascii="Times New Roman" w:hAnsi="Times New Roman" w:cs="Times New Roman"/>
          <w:b/>
          <w:bCs/>
        </w:rPr>
        <w:t>New academic and theoretical contributions</w:t>
      </w:r>
    </w:p>
    <w:p w14:paraId="6BF19E17" w14:textId="47161F75" w:rsidR="008209E5" w:rsidRPr="00394FF9" w:rsidRDefault="00572474" w:rsidP="00394FF9">
      <w:pPr>
        <w:spacing w:before="40" w:after="0" w:line="264" w:lineRule="auto"/>
        <w:ind w:firstLine="567"/>
        <w:jc w:val="both"/>
        <w:rPr>
          <w:rFonts w:ascii="Times New Roman" w:hAnsi="Times New Roman" w:cs="Times New Roman"/>
        </w:rPr>
      </w:pPr>
      <w:r w:rsidRPr="00394FF9">
        <w:rPr>
          <w:rFonts w:ascii="Times New Roman" w:hAnsi="Times New Roman" w:cs="Times New Roman"/>
        </w:rPr>
        <w:t xml:space="preserve">This </w:t>
      </w:r>
      <w:r w:rsidR="007636BF">
        <w:rPr>
          <w:rFonts w:ascii="Times New Roman" w:hAnsi="Times New Roman" w:cs="Times New Roman"/>
        </w:rPr>
        <w:t>dissertation</w:t>
      </w:r>
      <w:r w:rsidRPr="00394FF9">
        <w:rPr>
          <w:rFonts w:ascii="Times New Roman" w:hAnsi="Times New Roman" w:cs="Times New Roman"/>
        </w:rPr>
        <w:t xml:space="preserve"> applies Dynamic Capacity Theory combined with the Three Pillars of Sustainable Development Theory to </w:t>
      </w:r>
      <w:r w:rsidR="00237C43">
        <w:rPr>
          <w:rFonts w:ascii="Times New Roman" w:hAnsi="Times New Roman" w:cs="Times New Roman"/>
        </w:rPr>
        <w:t>develop and test</w:t>
      </w:r>
      <w:r w:rsidRPr="00394FF9">
        <w:rPr>
          <w:rFonts w:ascii="Times New Roman" w:hAnsi="Times New Roman" w:cs="Times New Roman"/>
        </w:rPr>
        <w:t xml:space="preserve"> a research model on the impact of </w:t>
      </w:r>
      <w:r w:rsidR="00237C43">
        <w:rPr>
          <w:rFonts w:ascii="Times New Roman" w:hAnsi="Times New Roman" w:cs="Times New Roman"/>
        </w:rPr>
        <w:t>c</w:t>
      </w:r>
      <w:r w:rsidRPr="00394FF9">
        <w:rPr>
          <w:rFonts w:ascii="Times New Roman" w:hAnsi="Times New Roman" w:cs="Times New Roman"/>
        </w:rPr>
        <w:t xml:space="preserve">ircular </w:t>
      </w:r>
      <w:r w:rsidR="00237C43">
        <w:rPr>
          <w:rFonts w:ascii="Times New Roman" w:hAnsi="Times New Roman" w:cs="Times New Roman"/>
        </w:rPr>
        <w:t>e</w:t>
      </w:r>
      <w:r w:rsidRPr="00394FF9">
        <w:rPr>
          <w:rFonts w:ascii="Times New Roman" w:hAnsi="Times New Roman" w:cs="Times New Roman"/>
        </w:rPr>
        <w:t xml:space="preserve">conomy </w:t>
      </w:r>
      <w:r w:rsidR="00237C43">
        <w:rPr>
          <w:rFonts w:ascii="Times New Roman" w:hAnsi="Times New Roman" w:cs="Times New Roman"/>
        </w:rPr>
        <w:t>practices</w:t>
      </w:r>
      <w:r w:rsidRPr="00394FF9">
        <w:rPr>
          <w:rFonts w:ascii="Times New Roman" w:hAnsi="Times New Roman" w:cs="Times New Roman"/>
        </w:rPr>
        <w:t xml:space="preserve"> (CEP) on the sustainable performance </w:t>
      </w:r>
      <w:r w:rsidR="005D46A4">
        <w:rPr>
          <w:rFonts w:ascii="Times New Roman" w:hAnsi="Times New Roman" w:cs="Times New Roman"/>
        </w:rPr>
        <w:t xml:space="preserve">(SP) </w:t>
      </w:r>
      <w:r w:rsidRPr="00394FF9">
        <w:rPr>
          <w:rFonts w:ascii="Times New Roman" w:hAnsi="Times New Roman" w:cs="Times New Roman"/>
        </w:rPr>
        <w:t xml:space="preserve">of construction material businesses in Vietnam. The </w:t>
      </w:r>
      <w:r w:rsidR="007636BF">
        <w:rPr>
          <w:rFonts w:ascii="Times New Roman" w:hAnsi="Times New Roman" w:cs="Times New Roman"/>
        </w:rPr>
        <w:t>dissertation</w:t>
      </w:r>
      <w:r w:rsidRPr="00394FF9">
        <w:rPr>
          <w:rFonts w:ascii="Times New Roman" w:hAnsi="Times New Roman" w:cs="Times New Roman"/>
        </w:rPr>
        <w:t xml:space="preserve"> uses the PLS-SEM method to analyze and select mediating variables including: sustainable supply chain flexibility (SSCF) and dynamic capa</w:t>
      </w:r>
      <w:r w:rsidR="00237C43">
        <w:rPr>
          <w:rFonts w:ascii="Times New Roman" w:hAnsi="Times New Roman" w:cs="Times New Roman"/>
        </w:rPr>
        <w:t>bilities</w:t>
      </w:r>
      <w:r w:rsidRPr="00394FF9">
        <w:rPr>
          <w:rFonts w:ascii="Times New Roman" w:hAnsi="Times New Roman" w:cs="Times New Roman"/>
        </w:rPr>
        <w:t xml:space="preserve"> (DC) as quadratic variables; and adds the moderating variable of firm size to the research model.</w:t>
      </w:r>
      <w:r w:rsidR="00237C43">
        <w:rPr>
          <w:rFonts w:ascii="Times New Roman" w:hAnsi="Times New Roman" w:cs="Times New Roman"/>
        </w:rPr>
        <w:t xml:space="preserve"> </w:t>
      </w:r>
    </w:p>
    <w:p w14:paraId="00424C01" w14:textId="6ADAFB5E" w:rsidR="006A4DB4" w:rsidRPr="00394FF9" w:rsidRDefault="001F3246" w:rsidP="00394FF9">
      <w:pPr>
        <w:spacing w:before="40" w:after="0" w:line="264" w:lineRule="auto"/>
        <w:ind w:firstLine="567"/>
        <w:jc w:val="both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 w:rsidRPr="00394FF9">
        <w:rPr>
          <w:rFonts w:ascii="Times New Roman" w:hAnsi="Times New Roman" w:cs="Times New Roman"/>
        </w:rPr>
        <w:t xml:space="preserve"> 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Furthermore, the </w:t>
      </w:r>
      <w:r w:rsidR="007636BF">
        <w:rPr>
          <w:rFonts w:ascii="Times New Roman" w:hAnsi="Times New Roman" w:cs="Times New Roman"/>
        </w:rPr>
        <w:t>dissertation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combines secondary data analysis over a four-year time series (2022-2025) in the context of the official implementation of the Carbon Border Adjustment Mechanism (CBAM) to demonstrate that effective </w:t>
      </w:r>
      <w:r w:rsidR="005D46A4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practice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of a circular economy </w:t>
      </w:r>
      <w:r w:rsidR="00BC62FC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increase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gross profit – a component of the "economic" pillar that constitutes the </w:t>
      </w:r>
      <w:r w:rsidR="005D46A4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SP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. The results further reinforce the hypothesis that the CEP variable positively </w:t>
      </w:r>
      <w:r w:rsidR="00D11FF8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impacts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  <w:r w:rsidR="00D11FF8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the SP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, a measurement scale inherited from previous studies </w:t>
      </w:r>
      <w:r w:rsidR="00BC62FC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for the</w:t>
      </w:r>
      <w:r w:rsidR="006A4DB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SEM research model.</w:t>
      </w:r>
    </w:p>
    <w:p w14:paraId="2DF17555" w14:textId="146E11BB" w:rsidR="00141540" w:rsidRPr="00394FF9" w:rsidRDefault="006A4DB4" w:rsidP="00394FF9">
      <w:pPr>
        <w:spacing w:before="40" w:after="0" w:line="264" w:lineRule="auto"/>
        <w:ind w:firstLine="567"/>
        <w:jc w:val="both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The author </w:t>
      </w:r>
      <w:r w:rsidR="00DC6617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integrate</w:t>
      </w:r>
      <w:r w:rsidR="00142796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criteria of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  <w:r w:rsidR="00DC6617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“</w:t>
      </w:r>
      <w:r w:rsidR="00DC6617">
        <w:rPr>
          <w:rFonts w:ascii="Times New Roman" w:eastAsia="Times New Roman" w:hAnsi="Times New Roman" w:cs="Times New Roman"/>
          <w:i/>
          <w:iCs/>
          <w:kern w:val="0"/>
          <w:lang w:val="pt-BR"/>
          <w14:ligatures w14:val="none"/>
        </w:rPr>
        <w:t>Toward a unifying framework for business action for the circular economy in ASEAN”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(2023) in preliminary qualitative research and in-depth interviews to assess the current</w:t>
      </w:r>
      <w:r w:rsidR="00142796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circular actions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.</w:t>
      </w:r>
      <w:r w:rsidR="00142796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  <w:r w:rsidR="00BF2144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As a result, new 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additional factors</w:t>
      </w:r>
      <w:r w:rsidR="00BF2144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could be explored 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(</w:t>
      </w:r>
      <w:r w:rsidR="00EB5473" w:rsidRPr="00394FF9">
        <w:rPr>
          <w:rFonts w:ascii="Times New Roman" w:eastAsia="Times New Roman" w:hAnsi="Times New Roman" w:cs="Times New Roman"/>
          <w:i/>
          <w:iCs/>
          <w:kern w:val="0"/>
          <w:lang w:val="pt-BR"/>
          <w14:ligatures w14:val="none"/>
        </w:rPr>
        <w:t xml:space="preserve">if any) </w:t>
      </w:r>
      <w:r w:rsidR="00EB5473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and the descriptive statistics </w:t>
      </w:r>
      <w:r w:rsidR="00BF2144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were </w:t>
      </w:r>
      <w:r w:rsidR="00BF214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further strengthen</w:t>
      </w:r>
      <w:r w:rsidR="00BF2144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ed</w:t>
      </w:r>
      <w:r w:rsidR="00BF2144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  <w:r w:rsidR="00EB5473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after data processing </w:t>
      </w:r>
      <w:r w:rsidR="00073BB3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with</w:t>
      </w:r>
      <w:r w:rsidR="00EB5473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Nvivo.</w:t>
      </w:r>
    </w:p>
    <w:p w14:paraId="4C8D7A48" w14:textId="593773C8" w:rsidR="008F1CDD" w:rsidRPr="00394FF9" w:rsidRDefault="00073BB3" w:rsidP="00394FF9">
      <w:pPr>
        <w:spacing w:before="40" w:after="0" w:line="264" w:lineRule="auto"/>
        <w:jc w:val="both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b/>
          <w:bCs/>
          <w:lang w:val="en-US"/>
        </w:rPr>
        <w:t>N</w:t>
      </w:r>
      <w:r w:rsidR="008F1CDD" w:rsidRPr="00394FF9">
        <w:rPr>
          <w:rFonts w:ascii="Times New Roman Bold" w:hAnsi="Times New Roman Bold" w:cs="Times New Roman"/>
          <w:b/>
          <w:bCs/>
          <w:spacing w:val="-6"/>
          <w:lang w:val="vi-VN"/>
        </w:rPr>
        <w:t xml:space="preserve">ew findings and recommendations derived from the research and survey results </w:t>
      </w:r>
    </w:p>
    <w:p w14:paraId="793F0D4D" w14:textId="5749EEAC" w:rsidR="0043320E" w:rsidRPr="00394FF9" w:rsidRDefault="009C1207" w:rsidP="00394FF9">
      <w:pPr>
        <w:spacing w:before="40" w:after="0" w:line="264" w:lineRule="auto"/>
        <w:ind w:firstLine="567"/>
        <w:jc w:val="both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Research results show that </w:t>
      </w:r>
      <w:r w:rsidR="00073BB3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CEP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positively impacts </w:t>
      </w:r>
      <w:r w:rsidR="00073BB3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SP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,</w:t>
      </w:r>
      <w:r w:rsidR="00073BB3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however the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sustainability is not </w:t>
      </w:r>
      <w:r w:rsidR="00BC62FC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strong</w:t>
      </w:r>
      <w:r w:rsidR="00073BB3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.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  <w:r w:rsidR="002238EB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Meanwhile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,</w:t>
      </w:r>
      <w:r w:rsidR="006D30B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big</w:t>
      </w:r>
      <w:r w:rsidR="0044355D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size</w:t>
      </w:r>
      <w:r w:rsidR="006D30B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d enterprises</w:t>
      </w:r>
      <w:r w:rsidR="0044355D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  <w:r w:rsidR="006D30B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are tend to strengthen the impact of</w:t>
      </w:r>
      <w:r w:rsidR="002238EB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CEP</w:t>
      </w:r>
      <w:r w:rsidR="006D30B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on SP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compared to small and medium-sized enterprises</w:t>
      </w:r>
      <w:r w:rsidR="006D30B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. Their performance is weaker due to a 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lack</w:t>
      </w:r>
      <w:r w:rsidR="006D30B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of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standardized processes and  circular, green, and environmentally friendly standards.</w:t>
      </w:r>
    </w:p>
    <w:p w14:paraId="6CD7FCFE" w14:textId="2343AC01" w:rsidR="00FC1BE9" w:rsidRPr="00394FF9" w:rsidRDefault="00B83ABB" w:rsidP="00394FF9">
      <w:pPr>
        <w:spacing w:before="40" w:after="0" w:line="264" w:lineRule="auto"/>
        <w:ind w:firstLine="567"/>
        <w:jc w:val="both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Therefore, the </w:t>
      </w:r>
      <w:r w:rsidR="00BC62FC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research</w:t>
      </w: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suggests that businesses need to develop </w:t>
      </w:r>
      <w:r w:rsidR="0043320E" w:rsidRPr="00394FF9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>optimized circular production processes for construction materials in accordance with CBAM regulations and lean management to increase sustainable</w:t>
      </w:r>
      <w:r w:rsidR="00F94F62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 </w:t>
      </w:r>
      <w:r w:rsidR="0043320E" w:rsidRPr="00394FF9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performance. </w:t>
      </w:r>
      <w:r w:rsidR="00A93322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From</w:t>
      </w:r>
      <w:r w:rsidR="00FC1BE9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the</w:t>
      </w:r>
      <w:r w:rsidR="00A93322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se findings</w:t>
      </w:r>
      <w:r w:rsidR="00FC1BE9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, the author proposes specific solutions and </w:t>
      </w:r>
      <w:r w:rsidR="00BC62FC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while</w:t>
      </w:r>
      <w:r w:rsidR="00FC1BE9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, policymakers should also research and coordinate with </w:t>
      </w:r>
      <w:r w:rsidR="00BC62FC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enterprises</w:t>
      </w:r>
      <w:r w:rsidR="00FC1BE9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to develop specific regulations, standards, and preferential conditions </w:t>
      </w:r>
      <w:r w:rsidR="00FC1BE9" w:rsidRPr="00394FF9">
        <w:rPr>
          <w:rFonts w:ascii="Times New Roman" w:eastAsia="Times New Roman" w:hAnsi="Times New Roman" w:cs="Times New Roman"/>
          <w:spacing w:val="-6"/>
          <w:kern w:val="0"/>
          <w:lang w:val="pt-BR"/>
          <w14:ligatures w14:val="none"/>
        </w:rPr>
        <w:t xml:space="preserve">for the </w:t>
      </w:r>
      <w:r w:rsidR="007008AC">
        <w:rPr>
          <w:rFonts w:ascii="Times New Roman" w:eastAsia="Times New Roman" w:hAnsi="Times New Roman" w:cs="Times New Roman"/>
          <w:spacing w:val="-6"/>
          <w:kern w:val="0"/>
          <w:lang w:val="pt-BR"/>
          <w14:ligatures w14:val="none"/>
        </w:rPr>
        <w:t xml:space="preserve">more efficient </w:t>
      </w:r>
      <w:r w:rsidR="00FC1BE9" w:rsidRPr="00394FF9">
        <w:rPr>
          <w:rFonts w:ascii="Times New Roman" w:eastAsia="Times New Roman" w:hAnsi="Times New Roman" w:cs="Times New Roman"/>
          <w:spacing w:val="-6"/>
          <w:kern w:val="0"/>
          <w:lang w:val="pt-BR"/>
          <w14:ligatures w14:val="none"/>
        </w:rPr>
        <w:t>circular economy</w:t>
      </w:r>
      <w:r w:rsidR="007008AC">
        <w:rPr>
          <w:rFonts w:ascii="Times New Roman" w:eastAsia="Times New Roman" w:hAnsi="Times New Roman" w:cs="Times New Roman"/>
          <w:spacing w:val="-6"/>
          <w:kern w:val="0"/>
          <w:lang w:val="pt-BR"/>
          <w14:ligatures w14:val="none"/>
        </w:rPr>
        <w:t xml:space="preserve"> practices</w:t>
      </w:r>
      <w:r w:rsidR="00FC1BE9" w:rsidRPr="00394FF9">
        <w:rPr>
          <w:rFonts w:ascii="Times New Roman" w:eastAsia="Times New Roman" w:hAnsi="Times New Roman" w:cs="Times New Roman"/>
          <w:spacing w:val="-6"/>
          <w:kern w:val="0"/>
          <w:lang w:val="pt-BR"/>
          <w14:ligatures w14:val="none"/>
        </w:rPr>
        <w:t>, contributing to the sustainable development of the construction industry.</w:t>
      </w:r>
      <w:r w:rsidR="00141540"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</w:t>
      </w:r>
    </w:p>
    <w:p w14:paraId="2B906792" w14:textId="70A41B2F" w:rsidR="004A42C6" w:rsidRPr="00394FF9" w:rsidRDefault="00FC1BE9" w:rsidP="00394FF9">
      <w:pPr>
        <w:spacing w:before="40"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</w:pPr>
      <w:r w:rsidRPr="00394FF9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Finally, the research results </w:t>
      </w:r>
      <w:r w:rsidR="00A93322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>are surely well-recommended</w:t>
      </w:r>
      <w:r w:rsidR="00141540" w:rsidRPr="00394FF9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 </w:t>
      </w:r>
      <w:r w:rsidR="007636BF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as </w:t>
      </w:r>
      <w:r w:rsidR="00141540" w:rsidRPr="00394FF9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a theoretical basis for future research on this topic, especially the application of artificial intelligence (AI) in data collection and lean management </w:t>
      </w:r>
      <w:r w:rsidR="00A93322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for </w:t>
      </w:r>
      <w:r w:rsidR="00141540" w:rsidRPr="00394FF9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the </w:t>
      </w:r>
      <w:r w:rsidR="00A93322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 xml:space="preserve">circular </w:t>
      </w:r>
      <w:r w:rsidR="00141540" w:rsidRPr="00394FF9">
        <w:rPr>
          <w:rFonts w:ascii="Times New Roman" w:eastAsia="Times New Roman" w:hAnsi="Times New Roman" w:cs="Times New Roman"/>
          <w:spacing w:val="-2"/>
          <w:kern w:val="0"/>
          <w:lang w:val="pt-BR"/>
          <w14:ligatures w14:val="none"/>
        </w:rPr>
        <w:t>production of building materials.</w:t>
      </w:r>
    </w:p>
    <w:p w14:paraId="4641B3CE" w14:textId="77777777" w:rsidR="00394FF9" w:rsidRPr="00394FF9" w:rsidRDefault="00394FF9" w:rsidP="00394FF9">
      <w:pPr>
        <w:spacing w:before="20"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2"/>
          <w:kern w:val="0"/>
          <w:sz w:val="7"/>
          <w:szCs w:val="7"/>
          <w:lang w:val="pt-BR"/>
          <w14:ligatures w14:val="none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119"/>
        <w:gridCol w:w="2546"/>
      </w:tblGrid>
      <w:tr w:rsidR="00EB5473" w:rsidRPr="00394FF9" w14:paraId="20CCB478" w14:textId="77777777" w:rsidTr="00C73A1F">
        <w:tc>
          <w:tcPr>
            <w:tcW w:w="3397" w:type="dxa"/>
          </w:tcPr>
          <w:p w14:paraId="54FD8C26" w14:textId="783557D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  <w:r w:rsidRPr="00394FF9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 xml:space="preserve">First </w:t>
            </w:r>
            <w:r w:rsidR="00A93322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supervisor</w:t>
            </w:r>
          </w:p>
          <w:p w14:paraId="1DF66313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pt-BR"/>
              </w:rPr>
            </w:pPr>
          </w:p>
          <w:p w14:paraId="10439E81" w14:textId="2DDC7CCC" w:rsidR="00EB5473" w:rsidRPr="00A93322" w:rsidRDefault="00A93322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pt-BR"/>
              </w:rPr>
              <w:t>(Signed)</w:t>
            </w:r>
          </w:p>
          <w:p w14:paraId="0D248319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pt-BR"/>
              </w:rPr>
            </w:pPr>
          </w:p>
          <w:p w14:paraId="4CC60D74" w14:textId="77777777" w:rsidR="00EB5473" w:rsidRPr="00394FF9" w:rsidRDefault="00EB5473" w:rsidP="00394FF9">
            <w:pPr>
              <w:spacing w:before="20" w:line="26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</w:p>
          <w:p w14:paraId="64FEFDE5" w14:textId="77777777" w:rsidR="00EB5473" w:rsidRPr="00394FF9" w:rsidRDefault="00EB5473" w:rsidP="00394FF9">
            <w:pPr>
              <w:spacing w:before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t-BR"/>
              </w:rPr>
            </w:pPr>
            <w:r w:rsidRPr="00394FF9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Assoc. Prof. Dr. Bui Van Hung</w:t>
            </w:r>
          </w:p>
        </w:tc>
        <w:tc>
          <w:tcPr>
            <w:tcW w:w="3119" w:type="dxa"/>
          </w:tcPr>
          <w:p w14:paraId="255F2378" w14:textId="7EC70169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  <w:r w:rsidRPr="00394FF9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 xml:space="preserve">Second </w:t>
            </w:r>
            <w:r w:rsidR="00A93322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supervisor</w:t>
            </w:r>
          </w:p>
          <w:p w14:paraId="4DE06DF0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</w:p>
          <w:p w14:paraId="35E664A2" w14:textId="7626CDF0" w:rsidR="00EB5473" w:rsidRPr="00A93322" w:rsidRDefault="00A93322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pt-BR"/>
              </w:rPr>
            </w:pPr>
            <w:r w:rsidRPr="00A93322">
              <w:rPr>
                <w:rFonts w:ascii="Times New Roman" w:eastAsia="Times New Roman" w:hAnsi="Times New Roman"/>
                <w:bCs/>
                <w:sz w:val="24"/>
                <w:szCs w:val="24"/>
                <w:lang w:val="pt-BR"/>
              </w:rPr>
              <w:t>(Signed)</w:t>
            </w:r>
          </w:p>
          <w:p w14:paraId="62AF6986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</w:p>
          <w:p w14:paraId="7E702F3D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</w:p>
          <w:p w14:paraId="30D13724" w14:textId="77777777" w:rsidR="00EB5473" w:rsidRPr="00394FF9" w:rsidRDefault="00EB5473" w:rsidP="00394FF9">
            <w:pPr>
              <w:spacing w:before="2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394F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t-BR"/>
              </w:rPr>
              <w:t>Dr. Tran Van Khoi</w:t>
            </w:r>
          </w:p>
        </w:tc>
        <w:tc>
          <w:tcPr>
            <w:tcW w:w="2546" w:type="dxa"/>
          </w:tcPr>
          <w:p w14:paraId="653D1CD8" w14:textId="57FB800A" w:rsidR="00EB5473" w:rsidRPr="00394FF9" w:rsidRDefault="00A93322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PhD Candidate</w:t>
            </w:r>
          </w:p>
          <w:p w14:paraId="74887038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pt-BR"/>
              </w:rPr>
            </w:pPr>
          </w:p>
          <w:p w14:paraId="314607CF" w14:textId="6928F26D" w:rsidR="00EB5473" w:rsidRPr="00A93322" w:rsidRDefault="00A93322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pt-BR"/>
              </w:rPr>
              <w:t>(Signed)</w:t>
            </w:r>
          </w:p>
          <w:p w14:paraId="66A66697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pt-BR"/>
              </w:rPr>
            </w:pPr>
          </w:p>
          <w:p w14:paraId="18BA9942" w14:textId="77777777" w:rsidR="00EB5473" w:rsidRPr="00394FF9" w:rsidRDefault="00EB5473" w:rsidP="00394FF9">
            <w:pPr>
              <w:tabs>
                <w:tab w:val="left" w:pos="850"/>
                <w:tab w:val="left" w:pos="1191"/>
                <w:tab w:val="left" w:pos="1531"/>
              </w:tabs>
              <w:spacing w:before="20" w:line="264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pt-BR"/>
              </w:rPr>
            </w:pPr>
          </w:p>
          <w:p w14:paraId="499629C1" w14:textId="77777777" w:rsidR="00EB5473" w:rsidRPr="00394FF9" w:rsidRDefault="00EB5473" w:rsidP="00394FF9">
            <w:pPr>
              <w:spacing w:before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t-BR"/>
              </w:rPr>
            </w:pPr>
            <w:r w:rsidRPr="00394FF9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Nguyen Dieu Linh</w:t>
            </w:r>
          </w:p>
        </w:tc>
      </w:tr>
    </w:tbl>
    <w:p w14:paraId="2995056A" w14:textId="77777777" w:rsidR="00EB5473" w:rsidRPr="00B56CFF" w:rsidRDefault="00EB5473" w:rsidP="00394FF9">
      <w:pPr>
        <w:spacing w:before="20"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2"/>
          <w:kern w:val="0"/>
          <w:sz w:val="25"/>
          <w:szCs w:val="25"/>
          <w:lang w:val="pt-BR"/>
          <w14:ligatures w14:val="none"/>
        </w:rPr>
      </w:pPr>
    </w:p>
    <w:sectPr w:rsidR="00EB5473" w:rsidRPr="00B56CFF" w:rsidSect="00394FF9">
      <w:pgSz w:w="11907" w:h="16840" w:code="9"/>
      <w:pgMar w:top="794" w:right="1021" w:bottom="56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E312C"/>
    <w:multiLevelType w:val="hybridMultilevel"/>
    <w:tmpl w:val="BB402DD6"/>
    <w:lvl w:ilvl="0" w:tplc="8D94F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B1DC3"/>
    <w:multiLevelType w:val="hybridMultilevel"/>
    <w:tmpl w:val="93BCFE0E"/>
    <w:lvl w:ilvl="0" w:tplc="C1488E4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948633">
    <w:abstractNumId w:val="1"/>
  </w:num>
  <w:num w:numId="2" w16cid:durableId="1383749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DD"/>
    <w:rsid w:val="00057505"/>
    <w:rsid w:val="00073456"/>
    <w:rsid w:val="00073BB3"/>
    <w:rsid w:val="000B0A2C"/>
    <w:rsid w:val="00123B19"/>
    <w:rsid w:val="00141540"/>
    <w:rsid w:val="00142796"/>
    <w:rsid w:val="001972A0"/>
    <w:rsid w:val="001F3246"/>
    <w:rsid w:val="00210EE1"/>
    <w:rsid w:val="00210F62"/>
    <w:rsid w:val="002238EB"/>
    <w:rsid w:val="00237C43"/>
    <w:rsid w:val="002E6E66"/>
    <w:rsid w:val="002F5F16"/>
    <w:rsid w:val="00315505"/>
    <w:rsid w:val="00324533"/>
    <w:rsid w:val="00327CB1"/>
    <w:rsid w:val="00333392"/>
    <w:rsid w:val="00394FF9"/>
    <w:rsid w:val="003E0483"/>
    <w:rsid w:val="003E4481"/>
    <w:rsid w:val="00401C06"/>
    <w:rsid w:val="0043320E"/>
    <w:rsid w:val="0044355D"/>
    <w:rsid w:val="004718BA"/>
    <w:rsid w:val="00475E05"/>
    <w:rsid w:val="004964EA"/>
    <w:rsid w:val="004A42C6"/>
    <w:rsid w:val="004D1170"/>
    <w:rsid w:val="00572474"/>
    <w:rsid w:val="0059328A"/>
    <w:rsid w:val="005A135A"/>
    <w:rsid w:val="005C7F4F"/>
    <w:rsid w:val="005D38BB"/>
    <w:rsid w:val="005D46A4"/>
    <w:rsid w:val="005D6E31"/>
    <w:rsid w:val="005E1007"/>
    <w:rsid w:val="0064012D"/>
    <w:rsid w:val="00642581"/>
    <w:rsid w:val="00646B6E"/>
    <w:rsid w:val="00653F26"/>
    <w:rsid w:val="006956E2"/>
    <w:rsid w:val="006A4DB4"/>
    <w:rsid w:val="006D30B9"/>
    <w:rsid w:val="007008AC"/>
    <w:rsid w:val="007636BF"/>
    <w:rsid w:val="00772164"/>
    <w:rsid w:val="0077376B"/>
    <w:rsid w:val="007A34AC"/>
    <w:rsid w:val="008209E5"/>
    <w:rsid w:val="008963EB"/>
    <w:rsid w:val="008D597A"/>
    <w:rsid w:val="008F1CDD"/>
    <w:rsid w:val="0090297A"/>
    <w:rsid w:val="009361ED"/>
    <w:rsid w:val="00947B2E"/>
    <w:rsid w:val="00974E23"/>
    <w:rsid w:val="009A4F1D"/>
    <w:rsid w:val="009C1207"/>
    <w:rsid w:val="009C5625"/>
    <w:rsid w:val="009C79E0"/>
    <w:rsid w:val="009F6426"/>
    <w:rsid w:val="00A16E1B"/>
    <w:rsid w:val="00A2647D"/>
    <w:rsid w:val="00A62750"/>
    <w:rsid w:val="00A93322"/>
    <w:rsid w:val="00AB2825"/>
    <w:rsid w:val="00AD6EF2"/>
    <w:rsid w:val="00B56CFF"/>
    <w:rsid w:val="00B652A6"/>
    <w:rsid w:val="00B83ABB"/>
    <w:rsid w:val="00BB3F41"/>
    <w:rsid w:val="00BC62FC"/>
    <w:rsid w:val="00BF2144"/>
    <w:rsid w:val="00C006EF"/>
    <w:rsid w:val="00C3298F"/>
    <w:rsid w:val="00C34029"/>
    <w:rsid w:val="00C501BD"/>
    <w:rsid w:val="00C56044"/>
    <w:rsid w:val="00C61704"/>
    <w:rsid w:val="00CC5092"/>
    <w:rsid w:val="00CD628F"/>
    <w:rsid w:val="00D11FF8"/>
    <w:rsid w:val="00D12FB9"/>
    <w:rsid w:val="00D21232"/>
    <w:rsid w:val="00D60B88"/>
    <w:rsid w:val="00D675CC"/>
    <w:rsid w:val="00D750F1"/>
    <w:rsid w:val="00D760B5"/>
    <w:rsid w:val="00DA50CA"/>
    <w:rsid w:val="00DB6508"/>
    <w:rsid w:val="00DC6617"/>
    <w:rsid w:val="00DE6F52"/>
    <w:rsid w:val="00E1132C"/>
    <w:rsid w:val="00EB5473"/>
    <w:rsid w:val="00EC3D59"/>
    <w:rsid w:val="00ED54D3"/>
    <w:rsid w:val="00EE1923"/>
    <w:rsid w:val="00F67E0E"/>
    <w:rsid w:val="00F75469"/>
    <w:rsid w:val="00F94F62"/>
    <w:rsid w:val="00FC1BE9"/>
    <w:rsid w:val="00FC379B"/>
    <w:rsid w:val="00FC3DD1"/>
    <w:rsid w:val="00FC5FDA"/>
    <w:rsid w:val="00FD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45459"/>
  <w15:chartTrackingRefBased/>
  <w15:docId w15:val="{A6F4BB0E-9368-44B6-8655-B5EE5390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1C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1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1C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1C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1C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DD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A4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4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4F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F1D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EB547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B5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B7CA7-D75D-4678-86B8-6A03724F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Mai. Trang</dc:creator>
  <cp:keywords/>
  <dc:description/>
  <cp:lastModifiedBy>Ms Linh HTQT</cp:lastModifiedBy>
  <cp:revision>8</cp:revision>
  <cp:lastPrinted>2026-05-28T01:39:00Z</cp:lastPrinted>
  <dcterms:created xsi:type="dcterms:W3CDTF">2026-05-28T11:21:00Z</dcterms:created>
  <dcterms:modified xsi:type="dcterms:W3CDTF">2026-05-28T13:46:00Z</dcterms:modified>
</cp:coreProperties>
</file>