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BE" w:rsidRPr="00B558BE" w:rsidRDefault="00B558BE" w:rsidP="008246D3">
      <w:pPr>
        <w:pStyle w:val="BodyTextIndent"/>
        <w:tabs>
          <w:tab w:val="left" w:pos="7655"/>
        </w:tabs>
        <w:spacing w:before="80" w:line="340" w:lineRule="exact"/>
        <w:ind w:left="0"/>
        <w:jc w:val="right"/>
        <w:rPr>
          <w:szCs w:val="28"/>
          <w:u w:val="single"/>
        </w:rPr>
      </w:pPr>
      <w:r w:rsidRPr="00B558BE">
        <w:rPr>
          <w:szCs w:val="28"/>
          <w:u w:val="single"/>
        </w:rPr>
        <w:t>PL01-TKNH</w:t>
      </w:r>
    </w:p>
    <w:p w:rsidR="0046513E" w:rsidRDefault="005615E8" w:rsidP="005615E8">
      <w:pPr>
        <w:pStyle w:val="BodyTextIndent"/>
        <w:spacing w:before="80" w:line="340" w:lineRule="exact"/>
        <w:ind w:left="0"/>
        <w:jc w:val="center"/>
        <w:rPr>
          <w:szCs w:val="28"/>
        </w:rPr>
      </w:pPr>
      <w:r w:rsidRPr="005615E8">
        <w:rPr>
          <w:szCs w:val="28"/>
        </w:rPr>
        <w:t xml:space="preserve">ĐỀ CƯƠNG </w:t>
      </w:r>
    </w:p>
    <w:p w:rsidR="00821036" w:rsidRPr="005615E8" w:rsidRDefault="0046513E" w:rsidP="005615E8">
      <w:pPr>
        <w:pStyle w:val="BodyTextIndent"/>
        <w:spacing w:before="80" w:line="340" w:lineRule="exact"/>
        <w:ind w:left="0"/>
        <w:jc w:val="center"/>
        <w:rPr>
          <w:szCs w:val="28"/>
        </w:rPr>
      </w:pPr>
      <w:r>
        <w:rPr>
          <w:szCs w:val="28"/>
        </w:rPr>
        <w:t>TỔNG</w:t>
      </w:r>
      <w:r w:rsidR="005615E8" w:rsidRPr="005615E8">
        <w:rPr>
          <w:szCs w:val="28"/>
        </w:rPr>
        <w:t xml:space="preserve"> KẾT HOẠT ĐỘNG CÔNG ĐOÀN NĂM HỌC </w:t>
      </w:r>
    </w:p>
    <w:p w:rsidR="005615E8" w:rsidRDefault="005615E8" w:rsidP="005615E8">
      <w:pPr>
        <w:spacing w:before="80" w:line="340" w:lineRule="exact"/>
        <w:jc w:val="both"/>
        <w:rPr>
          <w:rFonts w:ascii="Times New Roman" w:hAnsi="Times New Roman" w:cs="Times New Roman"/>
          <w:b/>
          <w:sz w:val="28"/>
          <w:szCs w:val="28"/>
        </w:rPr>
      </w:pPr>
    </w:p>
    <w:p w:rsidR="00821036" w:rsidRPr="005615E8" w:rsidRDefault="005615E8" w:rsidP="005615E8">
      <w:pPr>
        <w:spacing w:after="0" w:line="264" w:lineRule="auto"/>
        <w:jc w:val="both"/>
        <w:rPr>
          <w:rFonts w:ascii="Times New Roman" w:hAnsi="Times New Roman" w:cs="Times New Roman"/>
          <w:b/>
          <w:sz w:val="26"/>
          <w:szCs w:val="26"/>
        </w:rPr>
      </w:pPr>
      <w:r w:rsidRPr="005615E8">
        <w:rPr>
          <w:rFonts w:ascii="Times New Roman" w:hAnsi="Times New Roman" w:cs="Times New Roman"/>
          <w:b/>
          <w:sz w:val="26"/>
          <w:szCs w:val="26"/>
        </w:rPr>
        <w:t>1</w:t>
      </w:r>
      <w:r w:rsidR="00821036" w:rsidRPr="005615E8">
        <w:rPr>
          <w:rFonts w:ascii="Times New Roman" w:hAnsi="Times New Roman" w:cs="Times New Roman"/>
          <w:b/>
          <w:sz w:val="26"/>
          <w:szCs w:val="26"/>
        </w:rPr>
        <w:t xml:space="preserve">. Nhận định chung về tình hình </w:t>
      </w:r>
      <w:r w:rsidR="0046513E">
        <w:rPr>
          <w:rFonts w:ascii="Times New Roman" w:hAnsi="Times New Roman" w:cs="Times New Roman"/>
          <w:b/>
          <w:sz w:val="26"/>
          <w:szCs w:val="26"/>
        </w:rPr>
        <w:t xml:space="preserve">cán bộ, viên chức và người lao động năm học </w:t>
      </w:r>
      <w:r w:rsidR="00881A1C">
        <w:rPr>
          <w:rFonts w:ascii="Times New Roman" w:hAnsi="Times New Roman" w:cs="Times New Roman"/>
          <w:b/>
          <w:sz w:val="26"/>
          <w:szCs w:val="26"/>
        </w:rPr>
        <w:t>20</w:t>
      </w:r>
      <w:r w:rsidR="00E44582">
        <w:rPr>
          <w:rFonts w:ascii="Times New Roman" w:hAnsi="Times New Roman" w:cs="Times New Roman"/>
          <w:b/>
          <w:sz w:val="26"/>
          <w:szCs w:val="26"/>
        </w:rPr>
        <w:t>1</w:t>
      </w:r>
      <w:r w:rsidR="00200493">
        <w:rPr>
          <w:rFonts w:ascii="Times New Roman" w:hAnsi="Times New Roman" w:cs="Times New Roman"/>
          <w:b/>
          <w:sz w:val="26"/>
          <w:szCs w:val="26"/>
        </w:rPr>
        <w:t>9-2020</w:t>
      </w:r>
    </w:p>
    <w:p w:rsidR="00821036" w:rsidRPr="005615E8" w:rsidRDefault="00821036" w:rsidP="005615E8">
      <w:pPr>
        <w:spacing w:after="0" w:line="264" w:lineRule="auto"/>
        <w:jc w:val="both"/>
        <w:rPr>
          <w:rFonts w:ascii="Times New Roman" w:hAnsi="Times New Roman" w:cs="Times New Roman"/>
          <w:sz w:val="26"/>
          <w:szCs w:val="26"/>
        </w:rPr>
      </w:pPr>
      <w:r w:rsidRPr="005615E8">
        <w:rPr>
          <w:rFonts w:ascii="Times New Roman" w:hAnsi="Times New Roman" w:cs="Times New Roman"/>
          <w:sz w:val="26"/>
          <w:szCs w:val="26"/>
        </w:rPr>
        <w:t>-</w:t>
      </w:r>
      <w:r w:rsidRPr="005615E8">
        <w:rPr>
          <w:rFonts w:ascii="Times New Roman" w:hAnsi="Times New Roman" w:cs="Times New Roman"/>
          <w:b/>
          <w:sz w:val="26"/>
          <w:szCs w:val="26"/>
        </w:rPr>
        <w:t xml:space="preserve"> </w:t>
      </w:r>
      <w:r w:rsidRPr="005615E8">
        <w:rPr>
          <w:rFonts w:ascii="Times New Roman" w:hAnsi="Times New Roman" w:cs="Times New Roman"/>
          <w:sz w:val="26"/>
          <w:szCs w:val="26"/>
        </w:rPr>
        <w:t>Đặc điểm của đơn vị, kết quả nổi bật;</w:t>
      </w:r>
    </w:p>
    <w:p w:rsidR="00821036" w:rsidRPr="005615E8" w:rsidRDefault="00821036" w:rsidP="005615E8">
      <w:pPr>
        <w:spacing w:after="0" w:line="264" w:lineRule="auto"/>
        <w:jc w:val="both"/>
        <w:rPr>
          <w:rFonts w:ascii="Times New Roman" w:hAnsi="Times New Roman" w:cs="Times New Roman"/>
          <w:sz w:val="26"/>
          <w:szCs w:val="26"/>
        </w:rPr>
      </w:pPr>
      <w:r w:rsidRPr="005615E8">
        <w:rPr>
          <w:rFonts w:ascii="Times New Roman" w:hAnsi="Times New Roman" w:cs="Times New Roman"/>
          <w:sz w:val="26"/>
          <w:szCs w:val="26"/>
        </w:rPr>
        <w:t xml:space="preserve">- Tình hình chung về đời sống, thu nhập, việc làm; việc thực hiện chế độ chính sách; tư tưởng, đời sống của cán bộ, </w:t>
      </w:r>
      <w:r w:rsidR="005615E8">
        <w:rPr>
          <w:rFonts w:ascii="Times New Roman" w:hAnsi="Times New Roman" w:cs="Times New Roman"/>
          <w:sz w:val="26"/>
          <w:szCs w:val="26"/>
        </w:rPr>
        <w:t>viên chức</w:t>
      </w:r>
      <w:r w:rsidRPr="005615E8">
        <w:rPr>
          <w:rFonts w:ascii="Times New Roman" w:hAnsi="Times New Roman" w:cs="Times New Roman"/>
          <w:sz w:val="26"/>
          <w:szCs w:val="26"/>
        </w:rPr>
        <w:t xml:space="preserve"> và người lao động</w:t>
      </w:r>
      <w:r w:rsidR="005615E8">
        <w:rPr>
          <w:rFonts w:ascii="Times New Roman" w:hAnsi="Times New Roman" w:cs="Times New Roman"/>
          <w:sz w:val="26"/>
          <w:szCs w:val="26"/>
        </w:rPr>
        <w:t xml:space="preserve"> (CB, VC)</w:t>
      </w:r>
      <w:r w:rsidRPr="005615E8">
        <w:rPr>
          <w:rFonts w:ascii="Times New Roman" w:hAnsi="Times New Roman" w:cs="Times New Roman"/>
          <w:sz w:val="26"/>
          <w:szCs w:val="26"/>
        </w:rPr>
        <w:t xml:space="preserve"> trong đơn vị trước tình hình của đất nước, của xã hội, của ngành.</w:t>
      </w:r>
    </w:p>
    <w:p w:rsidR="00821036" w:rsidRPr="005615E8" w:rsidRDefault="005615E8" w:rsidP="005615E8">
      <w:pPr>
        <w:spacing w:after="0" w:line="264" w:lineRule="auto"/>
        <w:jc w:val="both"/>
        <w:rPr>
          <w:rFonts w:ascii="Times New Roman" w:hAnsi="Times New Roman" w:cs="Times New Roman"/>
          <w:b/>
          <w:sz w:val="26"/>
          <w:szCs w:val="26"/>
        </w:rPr>
      </w:pPr>
      <w:r w:rsidRPr="005615E8">
        <w:rPr>
          <w:rFonts w:ascii="Times New Roman" w:hAnsi="Times New Roman" w:cs="Times New Roman"/>
          <w:b/>
          <w:sz w:val="26"/>
          <w:szCs w:val="26"/>
        </w:rPr>
        <w:t>2</w:t>
      </w:r>
      <w:r w:rsidR="00821036" w:rsidRPr="005615E8">
        <w:rPr>
          <w:rFonts w:ascii="Times New Roman" w:hAnsi="Times New Roman" w:cs="Times New Roman"/>
          <w:b/>
          <w:sz w:val="26"/>
          <w:szCs w:val="26"/>
        </w:rPr>
        <w:t xml:space="preserve">. Kết quả </w:t>
      </w:r>
      <w:r w:rsidR="0046513E">
        <w:rPr>
          <w:rFonts w:ascii="Times New Roman" w:hAnsi="Times New Roman" w:cs="Times New Roman"/>
          <w:b/>
          <w:sz w:val="26"/>
          <w:szCs w:val="26"/>
        </w:rPr>
        <w:t xml:space="preserve">hoạt động Công đoàn năm học </w:t>
      </w:r>
      <w:r w:rsidR="00587C52">
        <w:rPr>
          <w:rFonts w:ascii="Times New Roman" w:hAnsi="Times New Roman" w:cs="Times New Roman"/>
          <w:b/>
          <w:sz w:val="26"/>
          <w:szCs w:val="26"/>
        </w:rPr>
        <w:t>201</w:t>
      </w:r>
      <w:r w:rsidR="00200493">
        <w:rPr>
          <w:rFonts w:ascii="Times New Roman" w:hAnsi="Times New Roman" w:cs="Times New Roman"/>
          <w:b/>
          <w:sz w:val="26"/>
          <w:szCs w:val="26"/>
        </w:rPr>
        <w:t>9-2020</w:t>
      </w:r>
    </w:p>
    <w:p w:rsidR="00821036" w:rsidRPr="005615E8" w:rsidRDefault="005615E8" w:rsidP="005615E8">
      <w:pPr>
        <w:spacing w:after="0" w:line="264" w:lineRule="auto"/>
        <w:jc w:val="both"/>
        <w:rPr>
          <w:rFonts w:ascii="Times New Roman" w:hAnsi="Times New Roman" w:cs="Times New Roman"/>
          <w:b/>
          <w:i/>
          <w:sz w:val="26"/>
          <w:szCs w:val="26"/>
        </w:rPr>
      </w:pPr>
      <w:r w:rsidRPr="005615E8">
        <w:rPr>
          <w:rFonts w:ascii="Times New Roman" w:hAnsi="Times New Roman" w:cs="Times New Roman"/>
          <w:b/>
          <w:i/>
          <w:sz w:val="26"/>
          <w:szCs w:val="26"/>
        </w:rPr>
        <w:t>2.</w:t>
      </w:r>
      <w:r w:rsidR="00821036" w:rsidRPr="005615E8">
        <w:rPr>
          <w:rFonts w:ascii="Times New Roman" w:hAnsi="Times New Roman" w:cs="Times New Roman"/>
          <w:b/>
          <w:i/>
          <w:sz w:val="26"/>
          <w:szCs w:val="26"/>
        </w:rPr>
        <w:t xml:space="preserve">1. </w:t>
      </w:r>
      <w:r w:rsidR="00821036" w:rsidRPr="005615E8">
        <w:rPr>
          <w:rFonts w:ascii="Times New Roman" w:hAnsi="Times New Roman" w:cs="Times New Roman"/>
          <w:b/>
          <w:i/>
          <w:sz w:val="26"/>
          <w:szCs w:val="26"/>
          <w:lang w:val="es-ES"/>
        </w:rPr>
        <w:t xml:space="preserve">Chăm lo đời sống, đại diện bảo vệ quyền, lợi ích hợp pháp, chính đáng của đội ngũ </w:t>
      </w:r>
      <w:r w:rsidRPr="005615E8">
        <w:rPr>
          <w:rFonts w:ascii="Times New Roman" w:hAnsi="Times New Roman" w:cs="Times New Roman"/>
          <w:b/>
          <w:sz w:val="26"/>
          <w:szCs w:val="26"/>
        </w:rPr>
        <w:t>CB, VC</w:t>
      </w:r>
      <w:r w:rsidR="00821036" w:rsidRPr="005615E8">
        <w:rPr>
          <w:rFonts w:ascii="Times New Roman" w:hAnsi="Times New Roman" w:cs="Times New Roman"/>
          <w:b/>
          <w:i/>
          <w:sz w:val="26"/>
          <w:szCs w:val="26"/>
          <w:lang w:val="es-ES"/>
        </w:rPr>
        <w:t xml:space="preserve">; tham gia quản lý, </w:t>
      </w:r>
      <w:r w:rsidR="00821036" w:rsidRPr="005615E8">
        <w:rPr>
          <w:rFonts w:ascii="Times New Roman" w:hAnsi="Times New Roman" w:cs="Times New Roman"/>
          <w:b/>
          <w:i/>
          <w:iCs/>
          <w:sz w:val="26"/>
          <w:szCs w:val="26"/>
          <w:lang w:val="es-ES"/>
        </w:rPr>
        <w:t>xây dựng mối quan hệ lao động hài hòa, ổn định</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xml:space="preserve">- Công tác chỉ đạo và các giải pháp thực hiện; </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xml:space="preserve">- Chăm lo đời sống đội ngũ </w:t>
      </w:r>
      <w:r w:rsidR="005615E8" w:rsidRPr="005615E8">
        <w:rPr>
          <w:rFonts w:ascii="Times New Roman" w:hAnsi="Times New Roman" w:cs="Times New Roman"/>
          <w:sz w:val="26"/>
          <w:szCs w:val="26"/>
        </w:rPr>
        <w:t>CB, VC</w:t>
      </w:r>
      <w:r w:rsidRPr="005615E8">
        <w:rPr>
          <w:rFonts w:ascii="Times New Roman" w:hAnsi="Times New Roman" w:cs="Times New Roman"/>
          <w:sz w:val="26"/>
          <w:szCs w:val="26"/>
        </w:rPr>
        <w:t xml:space="preserve">; kiểm tra, giám sát, đề xuất và điều chỉnh việc thực hiện chế độ chính sách đối với </w:t>
      </w:r>
      <w:r w:rsidR="005615E8" w:rsidRPr="005615E8">
        <w:rPr>
          <w:rFonts w:ascii="Times New Roman" w:hAnsi="Times New Roman" w:cs="Times New Roman"/>
          <w:sz w:val="26"/>
          <w:szCs w:val="26"/>
        </w:rPr>
        <w:t>CB, VC</w:t>
      </w:r>
      <w:r w:rsidRPr="005615E8">
        <w:rPr>
          <w:rFonts w:ascii="Times New Roman" w:hAnsi="Times New Roman" w:cs="Times New Roman"/>
          <w:sz w:val="26"/>
          <w:szCs w:val="26"/>
        </w:rPr>
        <w:t xml:space="preserve"> tại đơn vị; </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Hoạt động của công đoàn tham gia quản lý đơn vị, thực hiện đổi mới công tác quản lý giáo dục;</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Thực hiện quy chế dân chủ ở cơ sở; tổ chức Hội nghị CBCC</w:t>
      </w:r>
      <w:r w:rsidR="005615E8">
        <w:rPr>
          <w:rFonts w:ascii="Times New Roman" w:hAnsi="Times New Roman" w:cs="Times New Roman"/>
          <w:sz w:val="26"/>
          <w:szCs w:val="26"/>
        </w:rPr>
        <w:t>.</w:t>
      </w:r>
    </w:p>
    <w:p w:rsidR="00821036" w:rsidRPr="005615E8" w:rsidRDefault="005615E8" w:rsidP="005615E8">
      <w:pPr>
        <w:spacing w:after="0" w:line="264" w:lineRule="auto"/>
        <w:jc w:val="both"/>
        <w:rPr>
          <w:rFonts w:ascii="Times New Roman" w:hAnsi="Times New Roman" w:cs="Times New Roman"/>
          <w:b/>
          <w:i/>
          <w:sz w:val="26"/>
          <w:szCs w:val="26"/>
        </w:rPr>
      </w:pPr>
      <w:r w:rsidRPr="005615E8">
        <w:rPr>
          <w:rFonts w:ascii="Times New Roman" w:hAnsi="Times New Roman" w:cs="Times New Roman"/>
          <w:b/>
          <w:i/>
          <w:sz w:val="26"/>
          <w:szCs w:val="26"/>
        </w:rPr>
        <w:t>2.</w:t>
      </w:r>
      <w:r w:rsidR="00821036" w:rsidRPr="005615E8">
        <w:rPr>
          <w:rFonts w:ascii="Times New Roman" w:hAnsi="Times New Roman" w:cs="Times New Roman"/>
          <w:b/>
          <w:i/>
          <w:sz w:val="26"/>
          <w:szCs w:val="26"/>
        </w:rPr>
        <w:t xml:space="preserve">2. </w:t>
      </w:r>
      <w:r w:rsidR="00821036" w:rsidRPr="005615E8">
        <w:rPr>
          <w:rFonts w:ascii="Times New Roman" w:hAnsi="Times New Roman" w:cs="Times New Roman"/>
          <w:b/>
          <w:bCs/>
          <w:i/>
          <w:iCs/>
          <w:sz w:val="26"/>
          <w:szCs w:val="26"/>
        </w:rPr>
        <w:t xml:space="preserve">Tuyên truyền, vận động đội ngũ </w:t>
      </w:r>
      <w:r w:rsidRPr="005615E8">
        <w:rPr>
          <w:rFonts w:ascii="Times New Roman" w:hAnsi="Times New Roman" w:cs="Times New Roman"/>
          <w:b/>
          <w:sz w:val="26"/>
          <w:szCs w:val="26"/>
        </w:rPr>
        <w:t>CB, VC</w:t>
      </w:r>
      <w:r w:rsidR="00821036" w:rsidRPr="005615E8">
        <w:rPr>
          <w:rFonts w:ascii="Times New Roman" w:hAnsi="Times New Roman" w:cs="Times New Roman"/>
          <w:b/>
          <w:bCs/>
          <w:i/>
          <w:iCs/>
          <w:sz w:val="26"/>
          <w:szCs w:val="26"/>
        </w:rPr>
        <w:t xml:space="preserve"> về đường lối, chủ trương của Đảng, chính sách pháp luật của Nhà nước, Nghị quyết, chủ trương công tác công đoàn; về phát triển đội ngũ nhà giáo và cán bộ quản lý giáo dục, góp phần thực hiện đổi mới căn bản và toàn diện nền giáo dục Việt Nam</w:t>
      </w:r>
      <w:r w:rsidR="00821036" w:rsidRPr="005615E8">
        <w:rPr>
          <w:rFonts w:ascii="Times New Roman" w:hAnsi="Times New Roman" w:cs="Times New Roman"/>
          <w:b/>
          <w:i/>
          <w:sz w:val="26"/>
          <w:szCs w:val="26"/>
        </w:rPr>
        <w:t xml:space="preserve"> </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Việc chỉ đạo và các giải pháp thực hiện công tác tuyên truyền;</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Kết quả cụ thể mà tổ chức công đoàn đã thực h</w:t>
      </w:r>
      <w:r w:rsidR="005615E8">
        <w:rPr>
          <w:rFonts w:ascii="Times New Roman" w:hAnsi="Times New Roman" w:cs="Times New Roman"/>
          <w:sz w:val="26"/>
          <w:szCs w:val="26"/>
        </w:rPr>
        <w:t>iện</w:t>
      </w:r>
      <w:r w:rsidRPr="005615E8">
        <w:rPr>
          <w:rFonts w:ascii="Times New Roman" w:hAnsi="Times New Roman" w:cs="Times New Roman"/>
          <w:sz w:val="26"/>
          <w:szCs w:val="26"/>
        </w:rPr>
        <w:t>, phối hợp với chuyên môn đồng cấp thực hiện trong công tác tuyên truyền (góp phần xây dựng đội ngũ nhà giáo và cán bộ quản lý giáo dục; nâng cao chất lượng giáo dục, đào tạo).</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Xây dựng đời sống văn hóa trường học.</w:t>
      </w:r>
    </w:p>
    <w:p w:rsidR="00821036" w:rsidRPr="005615E8" w:rsidRDefault="005615E8" w:rsidP="005615E8">
      <w:pPr>
        <w:spacing w:after="0" w:line="264" w:lineRule="auto"/>
        <w:jc w:val="both"/>
        <w:rPr>
          <w:rFonts w:ascii="Times New Roman" w:hAnsi="Times New Roman" w:cs="Times New Roman"/>
          <w:b/>
          <w:i/>
          <w:sz w:val="26"/>
          <w:szCs w:val="26"/>
          <w:lang w:val="es-ES"/>
        </w:rPr>
      </w:pPr>
      <w:r w:rsidRPr="005615E8">
        <w:rPr>
          <w:rFonts w:ascii="Times New Roman" w:hAnsi="Times New Roman" w:cs="Times New Roman"/>
          <w:b/>
          <w:i/>
          <w:sz w:val="26"/>
          <w:szCs w:val="26"/>
        </w:rPr>
        <w:t>2.</w:t>
      </w:r>
      <w:r w:rsidR="00821036" w:rsidRPr="005615E8">
        <w:rPr>
          <w:rFonts w:ascii="Times New Roman" w:hAnsi="Times New Roman" w:cs="Times New Roman"/>
          <w:b/>
          <w:i/>
          <w:sz w:val="26"/>
          <w:szCs w:val="26"/>
        </w:rPr>
        <w:t xml:space="preserve">3. </w:t>
      </w:r>
      <w:r w:rsidR="00821036" w:rsidRPr="005615E8">
        <w:rPr>
          <w:rFonts w:ascii="Times New Roman" w:hAnsi="Times New Roman" w:cs="Times New Roman"/>
          <w:b/>
          <w:i/>
          <w:sz w:val="26"/>
          <w:szCs w:val="26"/>
          <w:lang w:val="es-ES"/>
        </w:rPr>
        <w:t xml:space="preserve">Tổ chức các phong trào thi đua yêu nước, các cuộc vận động mang tính xã hội rộng lớn trong đội ngũ </w:t>
      </w:r>
      <w:r w:rsidRPr="005615E8">
        <w:rPr>
          <w:rFonts w:ascii="Times New Roman" w:hAnsi="Times New Roman" w:cs="Times New Roman"/>
          <w:b/>
          <w:sz w:val="26"/>
          <w:szCs w:val="26"/>
        </w:rPr>
        <w:t>CB, VC</w:t>
      </w:r>
      <w:r w:rsidR="00821036" w:rsidRPr="005615E8">
        <w:rPr>
          <w:rFonts w:ascii="Times New Roman" w:hAnsi="Times New Roman" w:cs="Times New Roman"/>
          <w:b/>
          <w:i/>
          <w:sz w:val="26"/>
          <w:szCs w:val="26"/>
          <w:lang w:val="es-ES"/>
        </w:rPr>
        <w:t>, góp phần hoàn thành thắng lợi nhiệm vụ phát triển giáo dục và đào tạo</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Công tác chỉ đạo, phối hợp và các giải pháp thực hiện tổ chức các phong trào thi đua yêu nước, các cuộc vận động</w:t>
      </w:r>
      <w:r w:rsidR="00E3458A">
        <w:rPr>
          <w:rFonts w:ascii="Times New Roman" w:hAnsi="Times New Roman" w:cs="Times New Roman"/>
          <w:sz w:val="26"/>
          <w:szCs w:val="26"/>
        </w:rPr>
        <w:t>: “Dân chủ-Kỷ cương-Tình thương-Trách nhiệm”, “Học tập và làm việc theo tấm gương đạo đức Hồ Chí Minh”, “Mỗi thày giáo, cô giáo là một tấm gương đạo đức tự học và sáng tạo”…</w:t>
      </w:r>
      <w:r w:rsidRPr="005615E8">
        <w:rPr>
          <w:rFonts w:ascii="Times New Roman" w:hAnsi="Times New Roman" w:cs="Times New Roman"/>
          <w:sz w:val="26"/>
          <w:szCs w:val="26"/>
        </w:rPr>
        <w:t xml:space="preserve">; </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w:t>
      </w:r>
      <w:r w:rsidRPr="005615E8">
        <w:rPr>
          <w:rFonts w:ascii="Times New Roman" w:hAnsi="Times New Roman" w:cs="Times New Roman"/>
          <w:b/>
          <w:bCs/>
          <w:sz w:val="26"/>
          <w:szCs w:val="26"/>
        </w:rPr>
        <w:t xml:space="preserve"> </w:t>
      </w:r>
      <w:r w:rsidRPr="005615E8">
        <w:rPr>
          <w:rFonts w:ascii="Times New Roman" w:hAnsi="Times New Roman" w:cs="Times New Roman"/>
          <w:sz w:val="26"/>
          <w:szCs w:val="26"/>
        </w:rPr>
        <w:t>Kết quả cụ thể của việc tổ chức thực hiện và triển khai các phong trào thi đua, các cuộc vận động;</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Công tác xã hội hóa giáo dục;</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Kết quả các hoạt động nhân đạo, từ thiện vv...</w:t>
      </w:r>
    </w:p>
    <w:p w:rsidR="00821036" w:rsidRPr="005615E8" w:rsidRDefault="005615E8" w:rsidP="005615E8">
      <w:pPr>
        <w:spacing w:after="0" w:line="264" w:lineRule="auto"/>
        <w:jc w:val="both"/>
        <w:rPr>
          <w:rFonts w:ascii="Times New Roman" w:hAnsi="Times New Roman" w:cs="Times New Roman"/>
          <w:b/>
          <w:i/>
          <w:sz w:val="26"/>
          <w:szCs w:val="26"/>
        </w:rPr>
      </w:pPr>
      <w:r w:rsidRPr="005615E8">
        <w:rPr>
          <w:rFonts w:ascii="Times New Roman" w:hAnsi="Times New Roman" w:cs="Times New Roman"/>
          <w:b/>
          <w:bCs/>
          <w:i/>
          <w:iCs/>
          <w:sz w:val="26"/>
          <w:szCs w:val="26"/>
        </w:rPr>
        <w:t>2.</w:t>
      </w:r>
      <w:r w:rsidR="00821036" w:rsidRPr="005615E8">
        <w:rPr>
          <w:rFonts w:ascii="Times New Roman" w:hAnsi="Times New Roman" w:cs="Times New Roman"/>
          <w:b/>
          <w:bCs/>
          <w:i/>
          <w:iCs/>
          <w:sz w:val="26"/>
          <w:szCs w:val="26"/>
        </w:rPr>
        <w:t>4. Đổi mới nội dung, phương pháp hoạt động công đoàn; nâng cao chất lượng đội ngũ cán bộ và hiệu quả hoạt động của CĐGD các cấp; xây dựng tổ chức công đoàn vững mạnh; tích cực tham gia xây dựng Đảng trong sạch, vững mạnh</w:t>
      </w:r>
      <w:r w:rsidR="00821036" w:rsidRPr="005615E8">
        <w:rPr>
          <w:rFonts w:ascii="Times New Roman" w:hAnsi="Times New Roman" w:cs="Times New Roman"/>
          <w:b/>
          <w:i/>
          <w:sz w:val="26"/>
          <w:szCs w:val="26"/>
        </w:rPr>
        <w:t xml:space="preserve"> </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Công tác chỉ đạo và các giải pháp thực hiện;</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lastRenderedPageBreak/>
        <w:t xml:space="preserve">- Củng cố, ổn định tổ chức, cơ quan điều hành; xây dựng quy chế hoạt động của BCH, UBKT; xây dựng quy chế phối hợp với chuyên môn; </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xml:space="preserve">- Xây dựng chương trình, kế hoạch hoạt động cho từng năm và toàn khóa; nền nếp sinh hoạt công đoàn; Đánh giá xếp loại </w:t>
      </w:r>
      <w:r w:rsidR="005615E8">
        <w:rPr>
          <w:rFonts w:ascii="Times New Roman" w:hAnsi="Times New Roman" w:cs="Times New Roman"/>
          <w:sz w:val="26"/>
          <w:szCs w:val="26"/>
        </w:rPr>
        <w:t>Công đoàn đơn vị.</w:t>
      </w:r>
      <w:r w:rsidRPr="005615E8">
        <w:rPr>
          <w:rFonts w:ascii="Times New Roman" w:hAnsi="Times New Roman" w:cs="Times New Roman"/>
          <w:sz w:val="26"/>
          <w:szCs w:val="26"/>
        </w:rPr>
        <w:t xml:space="preserve"> </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Công tác đào tạo, bồi dưỡng, tập huấn cán bộ công đoàn</w:t>
      </w:r>
      <w:r w:rsidR="005615E8">
        <w:rPr>
          <w:rFonts w:ascii="Times New Roman" w:hAnsi="Times New Roman" w:cs="Times New Roman"/>
          <w:sz w:val="26"/>
          <w:szCs w:val="26"/>
        </w:rPr>
        <w:t>.</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Công tác tham gia xây dựng Đảng, kế hoạch bồi dưỡng đoàn viên ưu tú, giới thiệu cho Đảng xem xét kết nạp.</w:t>
      </w:r>
    </w:p>
    <w:p w:rsidR="00821036" w:rsidRPr="005615E8" w:rsidRDefault="005615E8" w:rsidP="005615E8">
      <w:pPr>
        <w:spacing w:after="0" w:line="264" w:lineRule="auto"/>
        <w:jc w:val="both"/>
        <w:rPr>
          <w:rFonts w:ascii="Times New Roman" w:hAnsi="Times New Roman" w:cs="Times New Roman"/>
          <w:i/>
          <w:sz w:val="26"/>
          <w:szCs w:val="26"/>
        </w:rPr>
      </w:pPr>
      <w:r w:rsidRPr="005615E8">
        <w:rPr>
          <w:rFonts w:ascii="Times New Roman" w:hAnsi="Times New Roman" w:cs="Times New Roman"/>
          <w:b/>
          <w:i/>
          <w:sz w:val="26"/>
          <w:szCs w:val="26"/>
        </w:rPr>
        <w:t>2.</w:t>
      </w:r>
      <w:r w:rsidR="00821036" w:rsidRPr="005615E8">
        <w:rPr>
          <w:rFonts w:ascii="Times New Roman" w:hAnsi="Times New Roman" w:cs="Times New Roman"/>
          <w:b/>
          <w:i/>
          <w:sz w:val="26"/>
          <w:szCs w:val="26"/>
        </w:rPr>
        <w:t xml:space="preserve">5. </w:t>
      </w:r>
      <w:r w:rsidR="00821036" w:rsidRPr="005615E8">
        <w:rPr>
          <w:rFonts w:ascii="Times New Roman" w:hAnsi="Times New Roman" w:cs="Times New Roman"/>
          <w:b/>
          <w:i/>
          <w:sz w:val="26"/>
          <w:szCs w:val="26"/>
          <w:lang w:val="es-ES"/>
        </w:rPr>
        <w:t>Công tác nữ công và phong trào thi đua “Giỏi việc trường - Đảm việc nhà”</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Công tác chỉ đạo và các giải pháp thực hiện;</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Biện pháp và kết quả thực hiện phong trào thi đua “Giỏi việc trường - Đảm việc nhà”, “Phụ nữ tích cực học tập, lao động, sáng tạo, xây dựng gia đình hạnh phúc”;</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xml:space="preserve">- Kết quả phối hợp với chuyên môn đồng cấp trong việc quan tâm, chăm lo đời sống vật chất tinh thần, đào tạo đội ngũ </w:t>
      </w:r>
      <w:r w:rsidR="005615E8" w:rsidRPr="005615E8">
        <w:rPr>
          <w:rFonts w:ascii="Times New Roman" w:hAnsi="Times New Roman" w:cs="Times New Roman"/>
          <w:sz w:val="26"/>
          <w:szCs w:val="26"/>
        </w:rPr>
        <w:t>CB, VC</w:t>
      </w:r>
      <w:r w:rsidRPr="005615E8">
        <w:rPr>
          <w:rFonts w:ascii="Times New Roman" w:hAnsi="Times New Roman" w:cs="Times New Roman"/>
          <w:sz w:val="26"/>
          <w:szCs w:val="26"/>
        </w:rPr>
        <w:t xml:space="preserve"> nữ. </w:t>
      </w:r>
    </w:p>
    <w:p w:rsidR="00821036" w:rsidRPr="005615E8" w:rsidRDefault="005615E8" w:rsidP="005615E8">
      <w:pPr>
        <w:spacing w:after="0" w:line="264" w:lineRule="auto"/>
        <w:jc w:val="both"/>
        <w:rPr>
          <w:rFonts w:ascii="Times New Roman" w:hAnsi="Times New Roman" w:cs="Times New Roman"/>
          <w:b/>
          <w:i/>
          <w:sz w:val="26"/>
          <w:szCs w:val="26"/>
        </w:rPr>
      </w:pPr>
      <w:r w:rsidRPr="005615E8">
        <w:rPr>
          <w:rFonts w:ascii="Times New Roman" w:hAnsi="Times New Roman" w:cs="Times New Roman"/>
          <w:b/>
          <w:i/>
          <w:sz w:val="26"/>
          <w:szCs w:val="26"/>
        </w:rPr>
        <w:t>2.</w:t>
      </w:r>
      <w:r w:rsidR="00821036" w:rsidRPr="005615E8">
        <w:rPr>
          <w:rFonts w:ascii="Times New Roman" w:hAnsi="Times New Roman" w:cs="Times New Roman"/>
          <w:b/>
          <w:i/>
          <w:sz w:val="26"/>
          <w:szCs w:val="26"/>
        </w:rPr>
        <w:t>6. H</w:t>
      </w:r>
      <w:r w:rsidR="00821036" w:rsidRPr="005615E8">
        <w:rPr>
          <w:rFonts w:ascii="Times New Roman" w:hAnsi="Times New Roman" w:cs="Times New Roman"/>
          <w:b/>
          <w:i/>
          <w:iCs/>
          <w:sz w:val="26"/>
          <w:szCs w:val="26"/>
          <w:lang w:val="es-ES"/>
        </w:rPr>
        <w:t xml:space="preserve">oạt động </w:t>
      </w:r>
      <w:r w:rsidR="00821036" w:rsidRPr="005615E8">
        <w:rPr>
          <w:rFonts w:ascii="Times New Roman" w:hAnsi="Times New Roman" w:cs="Times New Roman"/>
          <w:b/>
          <w:i/>
          <w:sz w:val="26"/>
          <w:szCs w:val="26"/>
          <w:lang w:val="es-ES"/>
        </w:rPr>
        <w:t>đối ngoại</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xml:space="preserve">- Biện pháp và kết quả tham gia, phối hợp với chuyên môn </w:t>
      </w:r>
      <w:r w:rsidRPr="005615E8">
        <w:rPr>
          <w:rFonts w:ascii="Times New Roman" w:hAnsi="Times New Roman" w:cs="Times New Roman"/>
          <w:sz w:val="26"/>
          <w:szCs w:val="26"/>
          <w:lang w:val="es-ES"/>
        </w:rPr>
        <w:t>duy trì, m</w:t>
      </w:r>
      <w:r w:rsidRPr="005615E8">
        <w:rPr>
          <w:rFonts w:ascii="Times New Roman" w:hAnsi="Times New Roman" w:cs="Times New Roman"/>
          <w:iCs/>
          <w:sz w:val="26"/>
          <w:szCs w:val="26"/>
          <w:lang w:val="es-ES"/>
        </w:rPr>
        <w:t>ở rộng và nâng cao hiệu quả hoạt động đối ngoại, góp phần</w:t>
      </w:r>
      <w:r w:rsidRPr="005615E8">
        <w:rPr>
          <w:rFonts w:ascii="Times New Roman" w:hAnsi="Times New Roman" w:cs="Times New Roman"/>
          <w:sz w:val="26"/>
          <w:szCs w:val="26"/>
        </w:rPr>
        <w:t xml:space="preserve"> đẩy nhanh hội nhập quốc tế, nâng cao chất lượng đội ngũ, chất lượng giáo dục, đào tạo;</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xml:space="preserve">- Công đoàn </w:t>
      </w:r>
      <w:r w:rsidR="005615E8">
        <w:rPr>
          <w:rFonts w:ascii="Times New Roman" w:hAnsi="Times New Roman" w:cs="Times New Roman"/>
          <w:sz w:val="26"/>
          <w:szCs w:val="26"/>
        </w:rPr>
        <w:t>viên được Nhà trường cử tham gia</w:t>
      </w:r>
      <w:r w:rsidRPr="005615E8">
        <w:rPr>
          <w:rFonts w:ascii="Times New Roman" w:hAnsi="Times New Roman" w:cs="Times New Roman"/>
          <w:sz w:val="26"/>
          <w:szCs w:val="26"/>
        </w:rPr>
        <w:t xml:space="preserve"> các hoạt động tham quan, học tập kinh nghiệm giáo dục trong nước, trong khu vực và quốc tế v.v.</w:t>
      </w:r>
    </w:p>
    <w:p w:rsidR="00821036" w:rsidRPr="005615E8" w:rsidRDefault="005615E8" w:rsidP="005615E8">
      <w:pPr>
        <w:spacing w:after="0" w:line="264" w:lineRule="auto"/>
        <w:jc w:val="both"/>
        <w:rPr>
          <w:rFonts w:ascii="Times New Roman" w:hAnsi="Times New Roman" w:cs="Times New Roman"/>
          <w:b/>
          <w:i/>
          <w:sz w:val="26"/>
          <w:szCs w:val="26"/>
        </w:rPr>
      </w:pPr>
      <w:r w:rsidRPr="005615E8">
        <w:rPr>
          <w:rFonts w:ascii="Times New Roman" w:hAnsi="Times New Roman" w:cs="Times New Roman"/>
          <w:b/>
          <w:i/>
          <w:sz w:val="26"/>
          <w:szCs w:val="26"/>
        </w:rPr>
        <w:t>2.</w:t>
      </w:r>
      <w:r w:rsidR="00821036" w:rsidRPr="005615E8">
        <w:rPr>
          <w:rFonts w:ascii="Times New Roman" w:hAnsi="Times New Roman" w:cs="Times New Roman"/>
          <w:b/>
          <w:i/>
          <w:sz w:val="26"/>
          <w:szCs w:val="26"/>
        </w:rPr>
        <w:t xml:space="preserve">7. </w:t>
      </w:r>
      <w:r w:rsidR="00821036" w:rsidRPr="005615E8">
        <w:rPr>
          <w:rFonts w:ascii="Times New Roman" w:hAnsi="Times New Roman" w:cs="Times New Roman"/>
          <w:b/>
          <w:i/>
          <w:sz w:val="26"/>
          <w:szCs w:val="26"/>
          <w:lang w:val="es-ES"/>
        </w:rPr>
        <w:t>Tăng cường công tác kiểm tra</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xml:space="preserve">- Hoạt động kiểm tra của công đoàn tham mưu, giúp </w:t>
      </w:r>
      <w:r w:rsidR="001A1708" w:rsidRPr="005615E8">
        <w:rPr>
          <w:rFonts w:ascii="Times New Roman" w:hAnsi="Times New Roman" w:cs="Times New Roman"/>
          <w:sz w:val="26"/>
          <w:szCs w:val="26"/>
        </w:rPr>
        <w:t>Công đoàn đơn vị và Công đoàn Trường</w:t>
      </w:r>
      <w:r w:rsidRPr="005615E8">
        <w:rPr>
          <w:rFonts w:ascii="Times New Roman" w:hAnsi="Times New Roman" w:cs="Times New Roman"/>
          <w:sz w:val="26"/>
          <w:szCs w:val="26"/>
        </w:rPr>
        <w:t xml:space="preserve"> tăng cường công tác kiểm tra toàn diện và kiểm tra việc chấp hành Điều lệ Công đoàn;</w:t>
      </w:r>
    </w:p>
    <w:p w:rsidR="00821036" w:rsidRPr="005615E8" w:rsidRDefault="005615E8" w:rsidP="005615E8">
      <w:pPr>
        <w:spacing w:after="0" w:line="264" w:lineRule="auto"/>
        <w:jc w:val="both"/>
        <w:rPr>
          <w:rFonts w:ascii="Times New Roman" w:hAnsi="Times New Roman" w:cs="Times New Roman"/>
          <w:b/>
          <w:i/>
          <w:sz w:val="26"/>
          <w:szCs w:val="26"/>
        </w:rPr>
      </w:pPr>
      <w:r w:rsidRPr="005615E8">
        <w:rPr>
          <w:rFonts w:ascii="Times New Roman" w:hAnsi="Times New Roman" w:cs="Times New Roman"/>
          <w:b/>
          <w:i/>
          <w:sz w:val="26"/>
          <w:szCs w:val="26"/>
        </w:rPr>
        <w:t>2.</w:t>
      </w:r>
      <w:r w:rsidR="00821036" w:rsidRPr="005615E8">
        <w:rPr>
          <w:rFonts w:ascii="Times New Roman" w:hAnsi="Times New Roman" w:cs="Times New Roman"/>
          <w:b/>
          <w:i/>
          <w:sz w:val="26"/>
          <w:szCs w:val="26"/>
        </w:rPr>
        <w:t xml:space="preserve">8. </w:t>
      </w:r>
      <w:r w:rsidR="00821036" w:rsidRPr="005615E8">
        <w:rPr>
          <w:rFonts w:ascii="Times New Roman" w:hAnsi="Times New Roman" w:cs="Times New Roman"/>
          <w:b/>
          <w:i/>
          <w:sz w:val="26"/>
          <w:szCs w:val="26"/>
          <w:lang w:val="es-ES"/>
        </w:rPr>
        <w:t xml:space="preserve">Công tác tài chính </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xml:space="preserve">Công tác tài chính công đoàn; Kết quả phối hợp với chuyên môn trong các hoạt động kinh tế, tăng nguồn phúc lợi cho tập thể, bổ sung kinh phí hỗ trợ hoạt động công công đoàn và nâng cao đời sống vật chất tinh thần cho </w:t>
      </w:r>
      <w:r w:rsidR="005615E8" w:rsidRPr="005615E8">
        <w:rPr>
          <w:rFonts w:ascii="Times New Roman" w:hAnsi="Times New Roman" w:cs="Times New Roman"/>
          <w:sz w:val="26"/>
          <w:szCs w:val="26"/>
        </w:rPr>
        <w:t>CB, VC</w:t>
      </w:r>
      <w:r w:rsidR="005615E8">
        <w:rPr>
          <w:rFonts w:ascii="Times New Roman" w:hAnsi="Times New Roman" w:cs="Times New Roman"/>
          <w:sz w:val="26"/>
          <w:szCs w:val="26"/>
        </w:rPr>
        <w:t>.</w:t>
      </w:r>
    </w:p>
    <w:p w:rsidR="00821036" w:rsidRPr="005615E8" w:rsidRDefault="0046513E" w:rsidP="005615E8">
      <w:pPr>
        <w:spacing w:after="0" w:line="264" w:lineRule="auto"/>
        <w:jc w:val="both"/>
        <w:rPr>
          <w:rFonts w:ascii="Times New Roman" w:hAnsi="Times New Roman" w:cs="Times New Roman"/>
          <w:b/>
          <w:sz w:val="26"/>
          <w:szCs w:val="26"/>
        </w:rPr>
      </w:pPr>
      <w:r>
        <w:rPr>
          <w:rFonts w:ascii="Times New Roman" w:hAnsi="Times New Roman" w:cs="Times New Roman"/>
          <w:b/>
          <w:sz w:val="26"/>
          <w:szCs w:val="26"/>
        </w:rPr>
        <w:t>ĐÁNH GIÁ CHUNG</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Những ưu điểm, khuyết điểm, tồn tại; những khó khăn, bất cập trong quá trình triển khai, nguyên nhân; Bài học kinh nghiệm.</w:t>
      </w:r>
    </w:p>
    <w:p w:rsidR="00821036" w:rsidRPr="005615E8" w:rsidRDefault="0046513E" w:rsidP="005615E8">
      <w:pPr>
        <w:spacing w:after="0" w:line="264" w:lineRule="auto"/>
        <w:jc w:val="both"/>
        <w:rPr>
          <w:rFonts w:ascii="Times New Roman" w:hAnsi="Times New Roman" w:cs="Times New Roman"/>
          <w:b/>
          <w:sz w:val="26"/>
          <w:szCs w:val="26"/>
        </w:rPr>
      </w:pPr>
      <w:r>
        <w:rPr>
          <w:rFonts w:ascii="Times New Roman" w:hAnsi="Times New Roman" w:cs="Times New Roman"/>
          <w:b/>
          <w:sz w:val="26"/>
          <w:szCs w:val="26"/>
        </w:rPr>
        <w:t>KẾT QUẢ TỰ ĐÁNH GIÁ XẾP LOẠI</w:t>
      </w:r>
    </w:p>
    <w:p w:rsidR="00821036" w:rsidRPr="005615E8" w:rsidRDefault="00821036" w:rsidP="005615E8">
      <w:pPr>
        <w:spacing w:after="0" w:line="264" w:lineRule="auto"/>
        <w:ind w:firstLine="720"/>
        <w:jc w:val="both"/>
        <w:rPr>
          <w:rFonts w:ascii="Times New Roman" w:hAnsi="Times New Roman" w:cs="Times New Roman"/>
          <w:sz w:val="26"/>
          <w:szCs w:val="26"/>
        </w:rPr>
      </w:pPr>
      <w:r w:rsidRPr="005615E8">
        <w:rPr>
          <w:rFonts w:ascii="Times New Roman" w:hAnsi="Times New Roman" w:cs="Times New Roman"/>
          <w:sz w:val="26"/>
          <w:szCs w:val="26"/>
        </w:rPr>
        <w:t xml:space="preserve">Kết quả tự đánh giá xếp loại của </w:t>
      </w:r>
      <w:r w:rsidR="00DE557B" w:rsidRPr="005615E8">
        <w:rPr>
          <w:rFonts w:ascii="Times New Roman" w:hAnsi="Times New Roman" w:cs="Times New Roman"/>
          <w:sz w:val="26"/>
          <w:szCs w:val="26"/>
        </w:rPr>
        <w:t>Công đoàn</w:t>
      </w:r>
      <w:r w:rsidR="00081E36" w:rsidRPr="005615E8">
        <w:rPr>
          <w:rFonts w:ascii="Times New Roman" w:hAnsi="Times New Roman" w:cs="Times New Roman"/>
          <w:sz w:val="26"/>
          <w:szCs w:val="26"/>
        </w:rPr>
        <w:t xml:space="preserve"> đơn vị: </w:t>
      </w:r>
    </w:p>
    <w:p w:rsidR="00DE557B" w:rsidRPr="005615E8" w:rsidRDefault="0046513E" w:rsidP="0046513E">
      <w:pPr>
        <w:pStyle w:val="BodyTextIndent"/>
        <w:spacing w:line="264" w:lineRule="auto"/>
        <w:ind w:left="0"/>
        <w:rPr>
          <w:sz w:val="26"/>
        </w:rPr>
      </w:pPr>
      <w:r>
        <w:rPr>
          <w:sz w:val="26"/>
        </w:rPr>
        <w:t>3</w:t>
      </w:r>
      <w:r w:rsidR="00821036" w:rsidRPr="005615E8">
        <w:rPr>
          <w:sz w:val="26"/>
        </w:rPr>
        <w:t xml:space="preserve">. </w:t>
      </w:r>
      <w:r w:rsidR="00587C52">
        <w:rPr>
          <w:sz w:val="26"/>
        </w:rPr>
        <w:t>Phương hướng. n</w:t>
      </w:r>
      <w:r w:rsidR="00821036" w:rsidRPr="005615E8">
        <w:rPr>
          <w:sz w:val="26"/>
        </w:rPr>
        <w:t>hiệm v</w:t>
      </w:r>
      <w:r>
        <w:rPr>
          <w:sz w:val="26"/>
        </w:rPr>
        <w:t>ụ trọng tâm hoạt động công đoàn năm học</w:t>
      </w:r>
      <w:r w:rsidR="00200493">
        <w:rPr>
          <w:sz w:val="26"/>
        </w:rPr>
        <w:t xml:space="preserve"> 2020</w:t>
      </w:r>
      <w:r w:rsidR="00E44582">
        <w:rPr>
          <w:sz w:val="26"/>
        </w:rPr>
        <w:t>-202</w:t>
      </w:r>
      <w:r w:rsidR="00200493">
        <w:rPr>
          <w:sz w:val="26"/>
        </w:rPr>
        <w:t>1</w:t>
      </w:r>
      <w:bookmarkStart w:id="0" w:name="_GoBack"/>
      <w:bookmarkEnd w:id="0"/>
      <w:r>
        <w:rPr>
          <w:sz w:val="26"/>
        </w:rPr>
        <w:t xml:space="preserve"> </w:t>
      </w:r>
      <w:r w:rsidR="00821036" w:rsidRPr="005615E8">
        <w:rPr>
          <w:sz w:val="26"/>
        </w:rPr>
        <w:tab/>
      </w:r>
    </w:p>
    <w:p w:rsidR="00821036" w:rsidRPr="005615E8" w:rsidRDefault="0046513E" w:rsidP="0046513E">
      <w:pPr>
        <w:pStyle w:val="BodyTextIndent"/>
        <w:spacing w:line="264" w:lineRule="auto"/>
        <w:ind w:left="0"/>
        <w:rPr>
          <w:sz w:val="26"/>
        </w:rPr>
      </w:pPr>
      <w:r>
        <w:rPr>
          <w:sz w:val="26"/>
        </w:rPr>
        <w:t xml:space="preserve">4. </w:t>
      </w:r>
      <w:r w:rsidR="00821036" w:rsidRPr="005615E8">
        <w:rPr>
          <w:sz w:val="26"/>
        </w:rPr>
        <w:t>Đề xuất kiến nghị</w:t>
      </w:r>
    </w:p>
    <w:p w:rsidR="00821036" w:rsidRDefault="00821036" w:rsidP="005615E8">
      <w:pPr>
        <w:pStyle w:val="BodyTextIndent"/>
        <w:spacing w:line="264" w:lineRule="auto"/>
        <w:ind w:left="0"/>
        <w:rPr>
          <w:b w:val="0"/>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gridCol w:w="5791"/>
      </w:tblGrid>
      <w:tr w:rsidR="0046513E" w:rsidTr="0046513E">
        <w:tc>
          <w:tcPr>
            <w:tcW w:w="3369" w:type="dxa"/>
          </w:tcPr>
          <w:p w:rsidR="0046513E" w:rsidRDefault="0046513E" w:rsidP="005615E8">
            <w:pPr>
              <w:pStyle w:val="BodyTextIndent"/>
              <w:spacing w:line="264" w:lineRule="auto"/>
              <w:ind w:left="0"/>
              <w:rPr>
                <w:b w:val="0"/>
                <w:sz w:val="26"/>
              </w:rPr>
            </w:pPr>
          </w:p>
        </w:tc>
        <w:tc>
          <w:tcPr>
            <w:tcW w:w="5919" w:type="dxa"/>
          </w:tcPr>
          <w:p w:rsidR="0046513E" w:rsidRDefault="0046513E" w:rsidP="0046513E">
            <w:pPr>
              <w:pStyle w:val="BodyTextIndent"/>
              <w:spacing w:line="264" w:lineRule="auto"/>
              <w:ind w:left="0"/>
              <w:jc w:val="center"/>
              <w:rPr>
                <w:b w:val="0"/>
                <w:sz w:val="26"/>
              </w:rPr>
            </w:pPr>
            <w:r>
              <w:rPr>
                <w:b w:val="0"/>
                <w:sz w:val="26"/>
              </w:rPr>
              <w:t>TM.</w:t>
            </w:r>
            <w:r w:rsidR="00881A1C">
              <w:rPr>
                <w:b w:val="0"/>
                <w:sz w:val="26"/>
              </w:rPr>
              <w:t xml:space="preserve">(BCH) </w:t>
            </w:r>
            <w:r>
              <w:rPr>
                <w:b w:val="0"/>
                <w:sz w:val="26"/>
              </w:rPr>
              <w:t>CÔNG ĐOÀN BỘ PHẬN</w:t>
            </w:r>
          </w:p>
          <w:p w:rsidR="0046513E" w:rsidRDefault="0046513E" w:rsidP="00881A1C">
            <w:pPr>
              <w:pStyle w:val="BodyTextIndent"/>
              <w:spacing w:line="264" w:lineRule="auto"/>
              <w:ind w:left="0"/>
              <w:jc w:val="center"/>
              <w:rPr>
                <w:b w:val="0"/>
                <w:sz w:val="26"/>
              </w:rPr>
            </w:pPr>
            <w:r>
              <w:rPr>
                <w:b w:val="0"/>
                <w:sz w:val="26"/>
              </w:rPr>
              <w:t xml:space="preserve">CHỦ TỊCH </w:t>
            </w:r>
          </w:p>
        </w:tc>
      </w:tr>
    </w:tbl>
    <w:p w:rsidR="00B445BD" w:rsidRDefault="00B445BD" w:rsidP="005615E8">
      <w:pPr>
        <w:pStyle w:val="BodyTextIndent"/>
        <w:spacing w:line="264" w:lineRule="auto"/>
        <w:ind w:left="0"/>
        <w:rPr>
          <w:b w:val="0"/>
          <w:sz w:val="26"/>
        </w:rPr>
      </w:pPr>
    </w:p>
    <w:p w:rsidR="0046513E" w:rsidRDefault="00B445BD" w:rsidP="00B445BD">
      <w:pPr>
        <w:tabs>
          <w:tab w:val="left" w:pos="5850"/>
        </w:tabs>
      </w:pPr>
      <w:r>
        <w:tab/>
      </w:r>
    </w:p>
    <w:p w:rsidR="00B445BD" w:rsidRDefault="00B445BD" w:rsidP="00B445BD">
      <w:pPr>
        <w:tabs>
          <w:tab w:val="left" w:pos="5850"/>
        </w:tabs>
      </w:pPr>
    </w:p>
    <w:p w:rsidR="00B445BD" w:rsidRPr="002B2207" w:rsidRDefault="00B445BD" w:rsidP="002B2207">
      <w:pPr>
        <w:tabs>
          <w:tab w:val="left" w:pos="2655"/>
        </w:tabs>
      </w:pPr>
    </w:p>
    <w:sectPr w:rsidR="00B445BD" w:rsidRPr="002B2207" w:rsidSect="00821036">
      <w:footerReference w:type="even" r:id="rId7"/>
      <w:footerReference w:type="default" r:id="rId8"/>
      <w:pgSz w:w="11907" w:h="16840" w:code="9"/>
      <w:pgMar w:top="794" w:right="1134" w:bottom="737"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532" w:rsidRDefault="009A2532" w:rsidP="001F4B72">
      <w:pPr>
        <w:spacing w:after="0" w:line="240" w:lineRule="auto"/>
      </w:pPr>
      <w:r>
        <w:separator/>
      </w:r>
    </w:p>
  </w:endnote>
  <w:endnote w:type="continuationSeparator" w:id="0">
    <w:p w:rsidR="009A2532" w:rsidRDefault="009A2532" w:rsidP="001F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36" w:rsidRDefault="00B47AD0" w:rsidP="00821036">
    <w:pPr>
      <w:pStyle w:val="Footer"/>
      <w:framePr w:wrap="around" w:vAnchor="text" w:hAnchor="margin" w:xAlign="right" w:y="1"/>
      <w:rPr>
        <w:rStyle w:val="PageNumber"/>
      </w:rPr>
    </w:pPr>
    <w:r>
      <w:rPr>
        <w:rStyle w:val="PageNumber"/>
      </w:rPr>
      <w:fldChar w:fldCharType="begin"/>
    </w:r>
    <w:r w:rsidR="00821036">
      <w:rPr>
        <w:rStyle w:val="PageNumber"/>
      </w:rPr>
      <w:instrText xml:space="preserve">PAGE  </w:instrText>
    </w:r>
    <w:r>
      <w:rPr>
        <w:rStyle w:val="PageNumber"/>
      </w:rPr>
      <w:fldChar w:fldCharType="end"/>
    </w:r>
  </w:p>
  <w:p w:rsidR="00821036" w:rsidRDefault="0082103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36" w:rsidRDefault="00B47AD0" w:rsidP="00821036">
    <w:pPr>
      <w:pStyle w:val="Footer"/>
      <w:framePr w:wrap="around" w:vAnchor="text" w:hAnchor="margin" w:xAlign="right" w:y="1"/>
      <w:rPr>
        <w:rStyle w:val="PageNumber"/>
      </w:rPr>
    </w:pPr>
    <w:r>
      <w:rPr>
        <w:rStyle w:val="PageNumber"/>
      </w:rPr>
      <w:fldChar w:fldCharType="begin"/>
    </w:r>
    <w:r w:rsidR="00821036">
      <w:rPr>
        <w:rStyle w:val="PageNumber"/>
      </w:rPr>
      <w:instrText xml:space="preserve">PAGE  </w:instrText>
    </w:r>
    <w:r>
      <w:rPr>
        <w:rStyle w:val="PageNumber"/>
      </w:rPr>
      <w:fldChar w:fldCharType="separate"/>
    </w:r>
    <w:r w:rsidR="00200493">
      <w:rPr>
        <w:rStyle w:val="PageNumber"/>
        <w:noProof/>
      </w:rPr>
      <w:t>2</w:t>
    </w:r>
    <w:r>
      <w:rPr>
        <w:rStyle w:val="PageNumber"/>
      </w:rPr>
      <w:fldChar w:fldCharType="end"/>
    </w:r>
  </w:p>
  <w:p w:rsidR="00821036" w:rsidRDefault="00821036">
    <w:pPr>
      <w:pStyle w:val="Footer"/>
      <w:framePr w:wrap="around" w:vAnchor="text" w:hAnchor="page" w:x="6182" w:y="6"/>
      <w:ind w:right="360" w:firstLine="360"/>
      <w:rPr>
        <w:rStyle w:val="PageNumber"/>
      </w:rPr>
    </w:pPr>
  </w:p>
  <w:p w:rsidR="00821036" w:rsidRDefault="00821036">
    <w:pPr>
      <w:pStyle w:val="Footer"/>
      <w:framePr w:wrap="around" w:vAnchor="text" w:hAnchor="page" w:x="6182" w:y="6"/>
      <w:rPr>
        <w:rStyle w:val="PageNumber"/>
      </w:rPr>
    </w:pPr>
  </w:p>
  <w:p w:rsidR="00821036" w:rsidRDefault="00821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532" w:rsidRDefault="009A2532" w:rsidP="001F4B72">
      <w:pPr>
        <w:spacing w:after="0" w:line="240" w:lineRule="auto"/>
      </w:pPr>
      <w:r>
        <w:separator/>
      </w:r>
    </w:p>
  </w:footnote>
  <w:footnote w:type="continuationSeparator" w:id="0">
    <w:p w:rsidR="009A2532" w:rsidRDefault="009A2532" w:rsidP="001F4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36791"/>
    <w:multiLevelType w:val="hybridMultilevel"/>
    <w:tmpl w:val="130033EE"/>
    <w:lvl w:ilvl="0" w:tplc="EED882E4">
      <w:start w:val="1"/>
      <w:numFmt w:val="decimal"/>
      <w:lvlText w:val="%1."/>
      <w:lvlJc w:val="left"/>
      <w:pPr>
        <w:tabs>
          <w:tab w:val="num" w:pos="1080"/>
        </w:tabs>
        <w:ind w:left="1080" w:hanging="360"/>
      </w:pPr>
      <w:rPr>
        <w:rFonts w:hint="default"/>
      </w:rPr>
    </w:lvl>
    <w:lvl w:ilvl="1" w:tplc="8F16DDD6">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8D3722"/>
    <w:multiLevelType w:val="hybridMultilevel"/>
    <w:tmpl w:val="A086D198"/>
    <w:lvl w:ilvl="0" w:tplc="8DDEF3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A13AAC"/>
    <w:multiLevelType w:val="hybridMultilevel"/>
    <w:tmpl w:val="8F4AA20A"/>
    <w:lvl w:ilvl="0" w:tplc="00EA725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C8B7CCC"/>
    <w:multiLevelType w:val="multilevel"/>
    <w:tmpl w:val="E4ECB79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F0A5103"/>
    <w:multiLevelType w:val="multilevel"/>
    <w:tmpl w:val="00E6B554"/>
    <w:lvl w:ilvl="0">
      <w:start w:val="1"/>
      <w:numFmt w:val="decimal"/>
      <w:lvlText w:val="%1."/>
      <w:lvlJc w:val="left"/>
      <w:pPr>
        <w:tabs>
          <w:tab w:val="num" w:pos="1080"/>
        </w:tabs>
        <w:ind w:left="1080" w:hanging="720"/>
      </w:pPr>
      <w:rPr>
        <w:rFonts w:ascii="Times New Roman" w:eastAsia="Times New Roman" w:hAnsi="Times New Roman" w:cs="Times New Roman"/>
        <w:b/>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29"/>
      <w:numFmt w:val="bullet"/>
      <w:lvlText w:val="+"/>
      <w:lvlJc w:val="left"/>
      <w:pPr>
        <w:tabs>
          <w:tab w:val="num" w:pos="2340"/>
        </w:tabs>
        <w:ind w:left="2340" w:hanging="360"/>
      </w:pPr>
      <w:rPr>
        <w:rFonts w:ascii="Times New Roman" w:eastAsia="Times New Roman" w:hAnsi="Times New Roman" w:cs="Times New Roman"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00863EF"/>
    <w:multiLevelType w:val="hybridMultilevel"/>
    <w:tmpl w:val="D2DCCB22"/>
    <w:lvl w:ilvl="0" w:tplc="5184BD06">
      <w:start w:val="1"/>
      <w:numFmt w:val="upperRoman"/>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C13AA8"/>
    <w:multiLevelType w:val="hybridMultilevel"/>
    <w:tmpl w:val="7068A66E"/>
    <w:lvl w:ilvl="0" w:tplc="746E41A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C00D3D"/>
    <w:multiLevelType w:val="multilevel"/>
    <w:tmpl w:val="20DE44B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5CD21FEF"/>
    <w:multiLevelType w:val="hybridMultilevel"/>
    <w:tmpl w:val="0FCC41F0"/>
    <w:lvl w:ilvl="0" w:tplc="6C2AF84C">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3E34469"/>
    <w:multiLevelType w:val="hybridMultilevel"/>
    <w:tmpl w:val="3A1A6232"/>
    <w:lvl w:ilvl="0" w:tplc="3812790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B774F10"/>
    <w:multiLevelType w:val="hybridMultilevel"/>
    <w:tmpl w:val="8DC2C6A6"/>
    <w:lvl w:ilvl="0" w:tplc="09126E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E196944"/>
    <w:multiLevelType w:val="multilevel"/>
    <w:tmpl w:val="AFE8C45E"/>
    <w:lvl w:ilvl="0">
      <w:start w:val="1"/>
      <w:numFmt w:val="upperRoman"/>
      <w:lvlText w:val="%1."/>
      <w:lvlJc w:val="left"/>
      <w:pPr>
        <w:tabs>
          <w:tab w:val="num" w:pos="980"/>
        </w:tabs>
        <w:ind w:left="980" w:hanging="720"/>
      </w:pPr>
      <w:rPr>
        <w:rFonts w:hint="default"/>
      </w:rPr>
    </w:lvl>
    <w:lvl w:ilvl="1">
      <w:numFmt w:val="bullet"/>
      <w:lvlText w:val="-"/>
      <w:lvlJc w:val="left"/>
      <w:pPr>
        <w:tabs>
          <w:tab w:val="num" w:pos="1440"/>
        </w:tabs>
        <w:ind w:left="1440" w:hanging="360"/>
      </w:pPr>
      <w:rPr>
        <w:rFonts w:ascii=".VnTimeH" w:eastAsia="Times New Roman" w:hAnsi=".VnTimeH" w:cs="Times New Roman" w:hint="default"/>
      </w:rPr>
    </w:lvl>
    <w:lvl w:ilvl="2">
      <w:start w:val="29"/>
      <w:numFmt w:val="bullet"/>
      <w:lvlText w:val="+"/>
      <w:lvlJc w:val="left"/>
      <w:pPr>
        <w:tabs>
          <w:tab w:val="num" w:pos="2340"/>
        </w:tabs>
        <w:ind w:left="2340" w:hanging="360"/>
      </w:pPr>
      <w:rPr>
        <w:rFonts w:ascii="Times New Roman" w:eastAsia="Times New Roman" w:hAnsi="Times New Roman" w:cs="Times New Roman" w:hint="default"/>
        <w:sz w:val="26"/>
        <w:szCs w:val="26"/>
      </w:rPr>
    </w:lvl>
    <w:lvl w:ilvl="3">
      <w:start w:val="29"/>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1"/>
  </w:num>
  <w:num w:numId="4">
    <w:abstractNumId w:val="3"/>
  </w:num>
  <w:num w:numId="5">
    <w:abstractNumId w:val="0"/>
  </w:num>
  <w:num w:numId="6">
    <w:abstractNumId w:val="7"/>
  </w:num>
  <w:num w:numId="7">
    <w:abstractNumId w:val="8"/>
  </w:num>
  <w:num w:numId="8">
    <w:abstractNumId w:val="10"/>
  </w:num>
  <w:num w:numId="9">
    <w:abstractNumId w:val="2"/>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AB"/>
    <w:rsid w:val="00081E36"/>
    <w:rsid w:val="00112BC3"/>
    <w:rsid w:val="001A1708"/>
    <w:rsid w:val="001C4172"/>
    <w:rsid w:val="001F4B72"/>
    <w:rsid w:val="00200493"/>
    <w:rsid w:val="00223F02"/>
    <w:rsid w:val="00276CAB"/>
    <w:rsid w:val="002A01C1"/>
    <w:rsid w:val="002B2207"/>
    <w:rsid w:val="002D6BD6"/>
    <w:rsid w:val="002E0CEE"/>
    <w:rsid w:val="0046513E"/>
    <w:rsid w:val="005615E8"/>
    <w:rsid w:val="00587C52"/>
    <w:rsid w:val="00631993"/>
    <w:rsid w:val="00660DAA"/>
    <w:rsid w:val="006F1B3B"/>
    <w:rsid w:val="007375EA"/>
    <w:rsid w:val="0080727F"/>
    <w:rsid w:val="00821036"/>
    <w:rsid w:val="008246D3"/>
    <w:rsid w:val="00845A50"/>
    <w:rsid w:val="008637F2"/>
    <w:rsid w:val="00881A1C"/>
    <w:rsid w:val="00914712"/>
    <w:rsid w:val="009A2532"/>
    <w:rsid w:val="009C4753"/>
    <w:rsid w:val="00A71AF4"/>
    <w:rsid w:val="00B445BD"/>
    <w:rsid w:val="00B47AD0"/>
    <w:rsid w:val="00B558BE"/>
    <w:rsid w:val="00B73283"/>
    <w:rsid w:val="00C47921"/>
    <w:rsid w:val="00CE4708"/>
    <w:rsid w:val="00D670DA"/>
    <w:rsid w:val="00DC644D"/>
    <w:rsid w:val="00DD43B5"/>
    <w:rsid w:val="00DE557B"/>
    <w:rsid w:val="00DF018B"/>
    <w:rsid w:val="00E3458A"/>
    <w:rsid w:val="00E44582"/>
    <w:rsid w:val="00EB61EB"/>
    <w:rsid w:val="00F604AC"/>
    <w:rsid w:val="00F770FE"/>
    <w:rsid w:val="00FA2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6C218-81BB-437E-98E5-708248CD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76CAB"/>
    <w:pPr>
      <w:keepNext/>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276CAB"/>
    <w:pPr>
      <w:keepNext/>
      <w:spacing w:after="0" w:line="240" w:lineRule="auto"/>
      <w:ind w:left="-228"/>
      <w:jc w:val="center"/>
      <w:outlineLvl w:val="1"/>
    </w:pPr>
    <w:rPr>
      <w:rFonts w:ascii="Times New Roman" w:eastAsia="Times New Roman" w:hAnsi="Times New Roman" w:cs="Times New Roman"/>
      <w:b/>
      <w:sz w:val="26"/>
      <w:szCs w:val="24"/>
    </w:rPr>
  </w:style>
  <w:style w:type="paragraph" w:styleId="Heading3">
    <w:name w:val="heading 3"/>
    <w:basedOn w:val="Normal"/>
    <w:next w:val="Normal"/>
    <w:link w:val="Heading3Char"/>
    <w:qFormat/>
    <w:rsid w:val="00276CAB"/>
    <w:pPr>
      <w:keepNext/>
      <w:numPr>
        <w:numId w:val="1"/>
      </w:numPr>
      <w:spacing w:after="0" w:line="240" w:lineRule="auto"/>
      <w:jc w:val="both"/>
      <w:outlineLvl w:val="2"/>
    </w:pPr>
    <w:rPr>
      <w:rFonts w:ascii=".VnTime" w:eastAsia="Times New Roman" w:hAnsi=".VnTime" w:cs="Times New Roman"/>
      <w:b/>
      <w:bCs/>
      <w:sz w:val="26"/>
      <w:szCs w:val="24"/>
    </w:rPr>
  </w:style>
  <w:style w:type="paragraph" w:styleId="Heading4">
    <w:name w:val="heading 4"/>
    <w:basedOn w:val="Normal"/>
    <w:next w:val="Normal"/>
    <w:link w:val="Heading4Char"/>
    <w:qFormat/>
    <w:rsid w:val="00276CAB"/>
    <w:pPr>
      <w:keepNext/>
      <w:spacing w:after="120" w:line="240" w:lineRule="auto"/>
      <w:ind w:firstLine="720"/>
      <w:outlineLvl w:val="3"/>
    </w:pPr>
    <w:rPr>
      <w:rFonts w:ascii="Times New Roman" w:eastAsia="Times New Roman" w:hAnsi="Times New Roman" w:cs="Times New Roman"/>
      <w:b/>
      <w:sz w:val="24"/>
      <w:szCs w:val="26"/>
      <w:lang w:val="nl-NL"/>
    </w:rPr>
  </w:style>
  <w:style w:type="paragraph" w:styleId="Heading5">
    <w:name w:val="heading 5"/>
    <w:basedOn w:val="Normal"/>
    <w:next w:val="Normal"/>
    <w:link w:val="Heading5Char"/>
    <w:qFormat/>
    <w:rsid w:val="00276CAB"/>
    <w:pPr>
      <w:keepNext/>
      <w:spacing w:after="0" w:line="240" w:lineRule="auto"/>
      <w:ind w:firstLine="720"/>
      <w:jc w:val="center"/>
      <w:outlineLvl w:val="4"/>
    </w:pPr>
    <w:rPr>
      <w:rFonts w:ascii="Times New Roman" w:eastAsia="Times New Roman" w:hAnsi="Times New Roman" w:cs="Times New Roman"/>
      <w:b/>
      <w:sz w:val="28"/>
      <w:szCs w:val="26"/>
    </w:rPr>
  </w:style>
  <w:style w:type="paragraph" w:styleId="Heading6">
    <w:name w:val="heading 6"/>
    <w:basedOn w:val="Normal"/>
    <w:next w:val="Normal"/>
    <w:link w:val="Heading6Char"/>
    <w:qFormat/>
    <w:rsid w:val="00276CAB"/>
    <w:pPr>
      <w:keepNext/>
      <w:spacing w:after="120" w:line="240" w:lineRule="auto"/>
      <w:jc w:val="both"/>
      <w:outlineLvl w:val="5"/>
    </w:pPr>
    <w:rPr>
      <w:rFonts w:ascii="Times New Roman" w:eastAsia="Times New Roman" w:hAnsi="Times New Roman" w:cs="Times New Roman"/>
      <w:spacing w:val="-6"/>
      <w:sz w:val="28"/>
      <w:szCs w:val="28"/>
    </w:rPr>
  </w:style>
  <w:style w:type="paragraph" w:styleId="Heading7">
    <w:name w:val="heading 7"/>
    <w:basedOn w:val="Normal"/>
    <w:next w:val="Normal"/>
    <w:link w:val="Heading7Char"/>
    <w:qFormat/>
    <w:rsid w:val="00276CAB"/>
    <w:pPr>
      <w:keepNext/>
      <w:spacing w:after="0" w:line="240" w:lineRule="auto"/>
      <w:ind w:left="5040" w:hanging="5040"/>
      <w:outlineLvl w:val="6"/>
    </w:pPr>
    <w:rPr>
      <w:rFonts w:ascii="Times New Roman" w:eastAsia="Times New Roman" w:hAnsi="Times New Roman" w:cs="Times New Roman"/>
      <w:b/>
      <w:bCs/>
      <w:sz w:val="26"/>
      <w:szCs w:val="24"/>
    </w:rPr>
  </w:style>
  <w:style w:type="paragraph" w:styleId="Heading8">
    <w:name w:val="heading 8"/>
    <w:basedOn w:val="Normal"/>
    <w:next w:val="Normal"/>
    <w:link w:val="Heading8Char"/>
    <w:qFormat/>
    <w:rsid w:val="00276CAB"/>
    <w:pPr>
      <w:keepNext/>
      <w:spacing w:after="120" w:line="240" w:lineRule="auto"/>
      <w:ind w:left="720"/>
      <w:jc w:val="both"/>
      <w:outlineLvl w:val="7"/>
    </w:pPr>
    <w:rPr>
      <w:rFonts w:ascii="Times New Roman" w:eastAsia="Times New Roman" w:hAnsi="Times New Roman" w:cs="Times New Roman"/>
      <w:spacing w:val="-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6CAB"/>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276CAB"/>
    <w:rPr>
      <w:rFonts w:ascii="Times New Roman" w:eastAsia="Times New Roman" w:hAnsi="Times New Roman" w:cs="Times New Roman"/>
      <w:b/>
      <w:sz w:val="26"/>
      <w:szCs w:val="24"/>
    </w:rPr>
  </w:style>
  <w:style w:type="character" w:customStyle="1" w:styleId="Heading3Char">
    <w:name w:val="Heading 3 Char"/>
    <w:basedOn w:val="DefaultParagraphFont"/>
    <w:link w:val="Heading3"/>
    <w:rsid w:val="00276CAB"/>
    <w:rPr>
      <w:rFonts w:ascii=".VnTime" w:eastAsia="Times New Roman" w:hAnsi=".VnTime" w:cs="Times New Roman"/>
      <w:b/>
      <w:bCs/>
      <w:sz w:val="26"/>
      <w:szCs w:val="24"/>
    </w:rPr>
  </w:style>
  <w:style w:type="character" w:customStyle="1" w:styleId="Heading4Char">
    <w:name w:val="Heading 4 Char"/>
    <w:basedOn w:val="DefaultParagraphFont"/>
    <w:link w:val="Heading4"/>
    <w:rsid w:val="00276CAB"/>
    <w:rPr>
      <w:rFonts w:ascii="Times New Roman" w:eastAsia="Times New Roman" w:hAnsi="Times New Roman" w:cs="Times New Roman"/>
      <w:b/>
      <w:sz w:val="24"/>
      <w:szCs w:val="26"/>
      <w:lang w:val="nl-NL"/>
    </w:rPr>
  </w:style>
  <w:style w:type="character" w:customStyle="1" w:styleId="Heading5Char">
    <w:name w:val="Heading 5 Char"/>
    <w:basedOn w:val="DefaultParagraphFont"/>
    <w:link w:val="Heading5"/>
    <w:rsid w:val="00276CAB"/>
    <w:rPr>
      <w:rFonts w:ascii="Times New Roman" w:eastAsia="Times New Roman" w:hAnsi="Times New Roman" w:cs="Times New Roman"/>
      <w:b/>
      <w:sz w:val="28"/>
      <w:szCs w:val="26"/>
    </w:rPr>
  </w:style>
  <w:style w:type="character" w:customStyle="1" w:styleId="Heading6Char">
    <w:name w:val="Heading 6 Char"/>
    <w:basedOn w:val="DefaultParagraphFont"/>
    <w:link w:val="Heading6"/>
    <w:rsid w:val="00276CAB"/>
    <w:rPr>
      <w:rFonts w:ascii="Times New Roman" w:eastAsia="Times New Roman" w:hAnsi="Times New Roman" w:cs="Times New Roman"/>
      <w:spacing w:val="-6"/>
      <w:sz w:val="28"/>
      <w:szCs w:val="28"/>
    </w:rPr>
  </w:style>
  <w:style w:type="character" w:customStyle="1" w:styleId="Heading7Char">
    <w:name w:val="Heading 7 Char"/>
    <w:basedOn w:val="DefaultParagraphFont"/>
    <w:link w:val="Heading7"/>
    <w:rsid w:val="00276CAB"/>
    <w:rPr>
      <w:rFonts w:ascii="Times New Roman" w:eastAsia="Times New Roman" w:hAnsi="Times New Roman" w:cs="Times New Roman"/>
      <w:b/>
      <w:bCs/>
      <w:sz w:val="26"/>
      <w:szCs w:val="24"/>
    </w:rPr>
  </w:style>
  <w:style w:type="character" w:customStyle="1" w:styleId="Heading8Char">
    <w:name w:val="Heading 8 Char"/>
    <w:basedOn w:val="DefaultParagraphFont"/>
    <w:link w:val="Heading8"/>
    <w:rsid w:val="00276CAB"/>
    <w:rPr>
      <w:rFonts w:ascii="Times New Roman" w:eastAsia="Times New Roman" w:hAnsi="Times New Roman" w:cs="Times New Roman"/>
      <w:spacing w:val="-6"/>
      <w:sz w:val="28"/>
      <w:szCs w:val="28"/>
    </w:rPr>
  </w:style>
  <w:style w:type="paragraph" w:styleId="Footer">
    <w:name w:val="footer"/>
    <w:basedOn w:val="Normal"/>
    <w:link w:val="FooterChar"/>
    <w:rsid w:val="00276CA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rsid w:val="00276CAB"/>
    <w:rPr>
      <w:rFonts w:ascii="Times New Roman" w:eastAsia="Times New Roman" w:hAnsi="Times New Roman" w:cs="Times New Roman"/>
      <w:sz w:val="28"/>
      <w:szCs w:val="28"/>
    </w:rPr>
  </w:style>
  <w:style w:type="paragraph" w:customStyle="1" w:styleId="CharCharCharChar">
    <w:name w:val="Char Char Char Char"/>
    <w:basedOn w:val="Normal"/>
    <w:rsid w:val="00276CAB"/>
    <w:pPr>
      <w:spacing w:after="160" w:line="240" w:lineRule="exact"/>
    </w:pPr>
    <w:rPr>
      <w:rFonts w:ascii="Verdana" w:eastAsia="Times New Roman" w:hAnsi="Verdana" w:cs="Times New Roman"/>
      <w:sz w:val="20"/>
      <w:szCs w:val="20"/>
    </w:rPr>
  </w:style>
  <w:style w:type="paragraph" w:styleId="Caption">
    <w:name w:val="caption"/>
    <w:basedOn w:val="Normal"/>
    <w:next w:val="Normal"/>
    <w:qFormat/>
    <w:rsid w:val="00276CAB"/>
    <w:pPr>
      <w:spacing w:after="0" w:line="240" w:lineRule="auto"/>
      <w:jc w:val="center"/>
    </w:pPr>
    <w:rPr>
      <w:rFonts w:ascii="Times New Roman" w:eastAsia="Times New Roman" w:hAnsi="Times New Roman" w:cs="Times New Roman"/>
      <w:b/>
      <w:bCs/>
      <w:sz w:val="28"/>
      <w:szCs w:val="24"/>
    </w:rPr>
  </w:style>
  <w:style w:type="character" w:styleId="Hyperlink">
    <w:name w:val="Hyperlink"/>
    <w:uiPriority w:val="99"/>
    <w:rsid w:val="00276CAB"/>
    <w:rPr>
      <w:color w:val="0000FF"/>
      <w:u w:val="single"/>
    </w:rPr>
  </w:style>
  <w:style w:type="paragraph" w:styleId="BodyText2">
    <w:name w:val="Body Text 2"/>
    <w:basedOn w:val="Normal"/>
    <w:link w:val="BodyText2Char"/>
    <w:rsid w:val="00276CAB"/>
    <w:pPr>
      <w:spacing w:after="0" w:line="240" w:lineRule="auto"/>
      <w:jc w:val="both"/>
    </w:pPr>
    <w:rPr>
      <w:rFonts w:ascii=".VnTime" w:eastAsia="Times New Roman" w:hAnsi=".VnTime" w:cs="Times New Roman"/>
      <w:sz w:val="26"/>
      <w:szCs w:val="24"/>
    </w:rPr>
  </w:style>
  <w:style w:type="character" w:customStyle="1" w:styleId="BodyText2Char">
    <w:name w:val="Body Text 2 Char"/>
    <w:basedOn w:val="DefaultParagraphFont"/>
    <w:link w:val="BodyText2"/>
    <w:rsid w:val="00276CAB"/>
    <w:rPr>
      <w:rFonts w:ascii=".VnTime" w:eastAsia="Times New Roman" w:hAnsi=".VnTime" w:cs="Times New Roman"/>
      <w:sz w:val="26"/>
      <w:szCs w:val="24"/>
    </w:rPr>
  </w:style>
  <w:style w:type="character" w:styleId="PageNumber">
    <w:name w:val="page number"/>
    <w:basedOn w:val="DefaultParagraphFont"/>
    <w:rsid w:val="00276CAB"/>
  </w:style>
  <w:style w:type="paragraph" w:styleId="NormalWeb">
    <w:name w:val="Normal (Web)"/>
    <w:basedOn w:val="Normal"/>
    <w:uiPriority w:val="99"/>
    <w:rsid w:val="00276CAB"/>
    <w:pPr>
      <w:spacing w:before="120" w:after="120" w:line="300" w:lineRule="atLeast"/>
    </w:pPr>
    <w:rPr>
      <w:rFonts w:ascii="Times New Roman" w:eastAsia="MS Mincho" w:hAnsi="Times New Roman" w:cs="Times New Roman"/>
      <w:sz w:val="24"/>
      <w:szCs w:val="24"/>
      <w:lang w:eastAsia="ja-JP"/>
    </w:rPr>
  </w:style>
  <w:style w:type="paragraph" w:styleId="BodyTextIndent">
    <w:name w:val="Body Text Indent"/>
    <w:basedOn w:val="Normal"/>
    <w:link w:val="BodyTextIndentChar"/>
    <w:rsid w:val="00276CAB"/>
    <w:pPr>
      <w:spacing w:after="0" w:line="288" w:lineRule="auto"/>
      <w:ind w:left="720"/>
      <w:jc w:val="both"/>
    </w:pPr>
    <w:rPr>
      <w:rFonts w:ascii="Times New Roman" w:eastAsia="Times New Roman" w:hAnsi="Times New Roman" w:cs="Times New Roman"/>
      <w:b/>
      <w:sz w:val="28"/>
      <w:szCs w:val="26"/>
    </w:rPr>
  </w:style>
  <w:style w:type="character" w:customStyle="1" w:styleId="BodyTextIndentChar">
    <w:name w:val="Body Text Indent Char"/>
    <w:basedOn w:val="DefaultParagraphFont"/>
    <w:link w:val="BodyTextIndent"/>
    <w:rsid w:val="00276CAB"/>
    <w:rPr>
      <w:rFonts w:ascii="Times New Roman" w:eastAsia="Times New Roman" w:hAnsi="Times New Roman" w:cs="Times New Roman"/>
      <w:b/>
      <w:sz w:val="28"/>
      <w:szCs w:val="26"/>
    </w:rPr>
  </w:style>
  <w:style w:type="paragraph" w:styleId="BodyTextIndent2">
    <w:name w:val="Body Text Indent 2"/>
    <w:basedOn w:val="Normal"/>
    <w:link w:val="BodyTextIndent2Char"/>
    <w:rsid w:val="00276CAB"/>
    <w:pPr>
      <w:spacing w:after="0" w:line="336" w:lineRule="auto"/>
      <w:ind w:firstLine="720"/>
      <w:jc w:val="both"/>
    </w:pPr>
    <w:rPr>
      <w:rFonts w:ascii="Times New Roman" w:eastAsia="Times New Roman" w:hAnsi="Times New Roman" w:cs="Times New Roman"/>
      <w:sz w:val="28"/>
      <w:szCs w:val="26"/>
    </w:rPr>
  </w:style>
  <w:style w:type="character" w:customStyle="1" w:styleId="BodyTextIndent2Char">
    <w:name w:val="Body Text Indent 2 Char"/>
    <w:basedOn w:val="DefaultParagraphFont"/>
    <w:link w:val="BodyTextIndent2"/>
    <w:rsid w:val="00276CAB"/>
    <w:rPr>
      <w:rFonts w:ascii="Times New Roman" w:eastAsia="Times New Roman" w:hAnsi="Times New Roman" w:cs="Times New Roman"/>
      <w:sz w:val="28"/>
      <w:szCs w:val="26"/>
    </w:rPr>
  </w:style>
  <w:style w:type="paragraph" w:styleId="BodyTextIndent3">
    <w:name w:val="Body Text Indent 3"/>
    <w:basedOn w:val="Normal"/>
    <w:link w:val="BodyTextIndent3Char"/>
    <w:rsid w:val="00276CAB"/>
    <w:pPr>
      <w:spacing w:after="0" w:line="288" w:lineRule="auto"/>
      <w:ind w:firstLine="720"/>
      <w:jc w:val="both"/>
    </w:pPr>
    <w:rPr>
      <w:rFonts w:ascii="Times New Roman" w:eastAsia="Times New Roman" w:hAnsi="Times New Roman" w:cs="Times New Roman"/>
      <w:b/>
      <w:sz w:val="26"/>
      <w:szCs w:val="26"/>
    </w:rPr>
  </w:style>
  <w:style w:type="character" w:customStyle="1" w:styleId="BodyTextIndent3Char">
    <w:name w:val="Body Text Indent 3 Char"/>
    <w:basedOn w:val="DefaultParagraphFont"/>
    <w:link w:val="BodyTextIndent3"/>
    <w:rsid w:val="00276CAB"/>
    <w:rPr>
      <w:rFonts w:ascii="Times New Roman" w:eastAsia="Times New Roman" w:hAnsi="Times New Roman" w:cs="Times New Roman"/>
      <w:b/>
      <w:sz w:val="26"/>
      <w:szCs w:val="26"/>
    </w:rPr>
  </w:style>
  <w:style w:type="paragraph" w:styleId="BodyText">
    <w:name w:val="Body Text"/>
    <w:basedOn w:val="Normal"/>
    <w:link w:val="BodyTextChar"/>
    <w:rsid w:val="00276CAB"/>
    <w:pPr>
      <w:spacing w:after="0" w:line="240" w:lineRule="auto"/>
      <w:jc w:val="both"/>
    </w:pPr>
    <w:rPr>
      <w:rFonts w:ascii="Times New Roman" w:eastAsia="Times New Roman" w:hAnsi="Times New Roman" w:cs="Times New Roman"/>
      <w:spacing w:val="-6"/>
      <w:sz w:val="28"/>
      <w:szCs w:val="28"/>
    </w:rPr>
  </w:style>
  <w:style w:type="character" w:customStyle="1" w:styleId="BodyTextChar">
    <w:name w:val="Body Text Char"/>
    <w:basedOn w:val="DefaultParagraphFont"/>
    <w:link w:val="BodyText"/>
    <w:rsid w:val="00276CAB"/>
    <w:rPr>
      <w:rFonts w:ascii="Times New Roman" w:eastAsia="Times New Roman" w:hAnsi="Times New Roman" w:cs="Times New Roman"/>
      <w:spacing w:val="-6"/>
      <w:sz w:val="28"/>
      <w:szCs w:val="28"/>
    </w:rPr>
  </w:style>
  <w:style w:type="paragraph" w:styleId="BodyText3">
    <w:name w:val="Body Text 3"/>
    <w:basedOn w:val="Normal"/>
    <w:link w:val="BodyText3Char"/>
    <w:rsid w:val="00276CAB"/>
    <w:pPr>
      <w:spacing w:after="0" w:line="240" w:lineRule="auto"/>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rsid w:val="00276CAB"/>
    <w:rPr>
      <w:rFonts w:ascii="Times New Roman" w:eastAsia="Times New Roman" w:hAnsi="Times New Roman" w:cs="Times New Roman"/>
      <w:sz w:val="28"/>
      <w:szCs w:val="24"/>
    </w:rPr>
  </w:style>
  <w:style w:type="paragraph" w:customStyle="1" w:styleId="Char">
    <w:name w:val="Char"/>
    <w:basedOn w:val="Normal"/>
    <w:autoRedefine/>
    <w:rsid w:val="00276CAB"/>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styleId="BalloonText">
    <w:name w:val="Balloon Text"/>
    <w:basedOn w:val="Normal"/>
    <w:link w:val="BalloonTextChar"/>
    <w:semiHidden/>
    <w:rsid w:val="00276C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76CAB"/>
    <w:rPr>
      <w:rFonts w:ascii="Tahoma" w:eastAsia="Times New Roman" w:hAnsi="Tahoma" w:cs="Tahoma"/>
      <w:sz w:val="16"/>
      <w:szCs w:val="16"/>
    </w:rPr>
  </w:style>
  <w:style w:type="paragraph" w:styleId="Header">
    <w:name w:val="header"/>
    <w:basedOn w:val="Normal"/>
    <w:link w:val="HeaderChar"/>
    <w:rsid w:val="00276CA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76CAB"/>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276CAB"/>
    <w:rPr>
      <w:color w:val="800080"/>
      <w:u w:val="single"/>
    </w:rPr>
  </w:style>
  <w:style w:type="paragraph" w:customStyle="1" w:styleId="font5">
    <w:name w:val="font5"/>
    <w:basedOn w:val="Normal"/>
    <w:rsid w:val="00276CA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276CA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276CAB"/>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Normal"/>
    <w:rsid w:val="00276CA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276CAB"/>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4">
    <w:name w:val="xl64"/>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276CA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276CA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276CA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276CA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276CAB"/>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276CA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276CAB"/>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2">
    <w:name w:val="xl72"/>
    <w:basedOn w:val="Normal"/>
    <w:rsid w:val="00276C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276CA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Normal"/>
    <w:rsid w:val="00276CA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Normal"/>
    <w:rsid w:val="00276CA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Normal"/>
    <w:rsid w:val="00276CA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276CA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4">
    <w:name w:val="xl84"/>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276CA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0">
    <w:name w:val="xl90"/>
    <w:basedOn w:val="Normal"/>
    <w:rsid w:val="00276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2">
    <w:name w:val="xl92"/>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Normal"/>
    <w:rsid w:val="00276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276CA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0">
    <w:name w:val="xl100"/>
    <w:basedOn w:val="Normal"/>
    <w:rsid w:val="00276CA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al"/>
    <w:rsid w:val="00276CA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3">
    <w:name w:val="xl103"/>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4">
    <w:name w:val="xl104"/>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7">
    <w:name w:val="xl107"/>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2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276CA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276CA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65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0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dcterms:created xsi:type="dcterms:W3CDTF">2019-05-16T06:54:00Z</dcterms:created>
  <dcterms:modified xsi:type="dcterms:W3CDTF">2020-06-08T09:18:00Z</dcterms:modified>
</cp:coreProperties>
</file>